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D83" w:rsidRPr="00047DBA" w:rsidRDefault="00D34D83" w:rsidP="00047DBA">
      <w:pPr>
        <w:widowControl w:val="0"/>
        <w:spacing w:after="0" w:line="240" w:lineRule="auto"/>
        <w:ind w:right="1560"/>
        <w:rPr>
          <w:rFonts w:ascii="Times New Roman" w:hAnsi="Times New Roman" w:cs="Times New Roman"/>
          <w:sz w:val="24"/>
          <w:szCs w:val="24"/>
        </w:rPr>
      </w:pPr>
      <w:r>
        <w:rPr>
          <w:rFonts w:ascii="Times New Roman" w:hAnsi="Times New Roman" w:cs="Times New Roman"/>
          <w:sz w:val="24"/>
          <w:szCs w:val="24"/>
        </w:rPr>
        <w:t xml:space="preserve">                                                                                             </w:t>
      </w:r>
    </w:p>
    <w:p w:rsidR="00D34D83" w:rsidRDefault="00D34D83" w:rsidP="00047DBA">
      <w:pPr>
        <w:widowControl w:val="0"/>
        <w:spacing w:after="0" w:line="240" w:lineRule="auto"/>
        <w:ind w:left="5580" w:right="-42"/>
        <w:rPr>
          <w:rFonts w:ascii="Times New Roman" w:hAnsi="Times New Roman" w:cs="Times New Roman"/>
          <w:sz w:val="24"/>
          <w:szCs w:val="24"/>
        </w:rPr>
      </w:pPr>
      <w:r w:rsidRPr="00047DBA">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34D83" w:rsidRDefault="00D34D83" w:rsidP="00636BF7">
      <w:pPr>
        <w:widowControl w:val="0"/>
        <w:spacing w:after="0" w:line="240" w:lineRule="auto"/>
        <w:ind w:right="-42"/>
        <w:rPr>
          <w:rFonts w:ascii="Times New Roman" w:hAnsi="Times New Roman" w:cs="Times New Roman"/>
          <w:sz w:val="24"/>
          <w:szCs w:val="24"/>
        </w:rPr>
      </w:pPr>
      <w:r>
        <w:rPr>
          <w:rFonts w:ascii="Times New Roman" w:hAnsi="Times New Roman" w:cs="Times New Roman"/>
          <w:sz w:val="24"/>
          <w:szCs w:val="24"/>
        </w:rPr>
        <w:t xml:space="preserve">                                                                                                         Приложение</w:t>
      </w:r>
    </w:p>
    <w:p w:rsidR="00D34D83" w:rsidRDefault="00D34D83" w:rsidP="00636BF7">
      <w:pPr>
        <w:widowControl w:val="0"/>
        <w:spacing w:after="0" w:line="240" w:lineRule="auto"/>
        <w:ind w:left="6288" w:right="-42"/>
        <w:rPr>
          <w:rFonts w:ascii="Times New Roman" w:hAnsi="Times New Roman" w:cs="Times New Roman"/>
          <w:sz w:val="24"/>
          <w:szCs w:val="24"/>
        </w:rPr>
      </w:pPr>
      <w:r>
        <w:rPr>
          <w:rFonts w:ascii="Times New Roman" w:hAnsi="Times New Roman" w:cs="Times New Roman"/>
          <w:sz w:val="24"/>
          <w:szCs w:val="24"/>
        </w:rPr>
        <w:t>к решению Е</w:t>
      </w:r>
      <w:r w:rsidRPr="00047DBA">
        <w:rPr>
          <w:rFonts w:ascii="Times New Roman" w:hAnsi="Times New Roman" w:cs="Times New Roman"/>
          <w:sz w:val="24"/>
          <w:szCs w:val="24"/>
        </w:rPr>
        <w:t xml:space="preserve">впаторийского </w:t>
      </w:r>
      <w:r>
        <w:rPr>
          <w:rFonts w:ascii="Times New Roman" w:hAnsi="Times New Roman" w:cs="Times New Roman"/>
          <w:sz w:val="24"/>
          <w:szCs w:val="24"/>
        </w:rPr>
        <w:t xml:space="preserve">                                                                         </w:t>
      </w:r>
      <w:r w:rsidRPr="00047DBA">
        <w:rPr>
          <w:rFonts w:ascii="Times New Roman" w:hAnsi="Times New Roman" w:cs="Times New Roman"/>
          <w:sz w:val="24"/>
          <w:szCs w:val="24"/>
        </w:rPr>
        <w:t xml:space="preserve">городского совета </w:t>
      </w:r>
    </w:p>
    <w:p w:rsidR="00D34D83" w:rsidRPr="00047DBA" w:rsidRDefault="00D34D83" w:rsidP="00636BF7">
      <w:pPr>
        <w:widowControl w:val="0"/>
        <w:spacing w:after="0" w:line="240" w:lineRule="auto"/>
        <w:ind w:left="6204" w:right="-42" w:firstLine="84"/>
        <w:rPr>
          <w:rFonts w:ascii="Times New Roman" w:hAnsi="Times New Roman" w:cs="Times New Roman"/>
          <w:sz w:val="24"/>
          <w:szCs w:val="24"/>
        </w:rPr>
      </w:pPr>
      <w:r w:rsidRPr="00047DBA">
        <w:rPr>
          <w:rFonts w:ascii="Times New Roman" w:hAnsi="Times New Roman" w:cs="Times New Roman"/>
          <w:sz w:val="24"/>
          <w:szCs w:val="24"/>
        </w:rPr>
        <w:t>от 12.05.2020 №2-14/1</w:t>
      </w:r>
    </w:p>
    <w:p w:rsidR="00D34D83" w:rsidRDefault="00D34D83" w:rsidP="001B4FBD">
      <w:pPr>
        <w:widowControl w:val="0"/>
        <w:spacing w:after="0" w:line="240" w:lineRule="auto"/>
        <w:ind w:left="1701" w:right="1560"/>
        <w:jc w:val="center"/>
        <w:rPr>
          <w:rFonts w:ascii="Times New Roman" w:hAnsi="Times New Roman" w:cs="Times New Roman"/>
          <w:b/>
          <w:bCs/>
          <w:sz w:val="24"/>
          <w:szCs w:val="24"/>
        </w:rPr>
      </w:pPr>
    </w:p>
    <w:p w:rsidR="00D34D83" w:rsidRDefault="00D34D83" w:rsidP="001B4FBD">
      <w:pPr>
        <w:widowControl w:val="0"/>
        <w:spacing w:after="0" w:line="240" w:lineRule="auto"/>
        <w:ind w:left="1701" w:right="1560"/>
        <w:jc w:val="center"/>
        <w:rPr>
          <w:rFonts w:ascii="Times New Roman" w:hAnsi="Times New Roman" w:cs="Times New Roman"/>
          <w:b/>
          <w:bCs/>
          <w:sz w:val="24"/>
          <w:szCs w:val="24"/>
        </w:rPr>
      </w:pPr>
    </w:p>
    <w:p w:rsidR="00D34D83" w:rsidRDefault="00D34D83" w:rsidP="00047DBA">
      <w:pPr>
        <w:widowControl w:val="0"/>
        <w:spacing w:after="0" w:line="240" w:lineRule="auto"/>
        <w:ind w:right="1560"/>
        <w:rPr>
          <w:rFonts w:ascii="Times New Roman" w:hAnsi="Times New Roman" w:cs="Times New Roman"/>
          <w:b/>
          <w:bCs/>
          <w:sz w:val="24"/>
          <w:szCs w:val="24"/>
        </w:rPr>
      </w:pPr>
    </w:p>
    <w:p w:rsidR="00D34D83" w:rsidRPr="001B4FBD" w:rsidRDefault="00D34D83" w:rsidP="001B4FBD">
      <w:pPr>
        <w:widowControl w:val="0"/>
        <w:spacing w:after="0" w:line="240" w:lineRule="auto"/>
        <w:ind w:left="1701" w:right="1560"/>
        <w:jc w:val="center"/>
        <w:rPr>
          <w:rFonts w:ascii="Times New Roman" w:hAnsi="Times New Roman" w:cs="Times New Roman"/>
          <w:b/>
          <w:bCs/>
          <w:sz w:val="24"/>
          <w:szCs w:val="24"/>
        </w:rPr>
      </w:pPr>
      <w:r w:rsidRPr="001B4FBD">
        <w:rPr>
          <w:rFonts w:ascii="Times New Roman" w:hAnsi="Times New Roman" w:cs="Times New Roman"/>
          <w:b/>
          <w:bCs/>
          <w:sz w:val="24"/>
          <w:szCs w:val="24"/>
        </w:rPr>
        <w:t>ОТЧЕТ</w:t>
      </w:r>
    </w:p>
    <w:p w:rsidR="00D34D83" w:rsidRPr="001B4FBD" w:rsidRDefault="00D34D83" w:rsidP="001B4FBD">
      <w:pPr>
        <w:widowControl w:val="0"/>
        <w:spacing w:after="0" w:line="240" w:lineRule="auto"/>
        <w:ind w:left="1701" w:right="1560"/>
        <w:jc w:val="center"/>
        <w:rPr>
          <w:rFonts w:ascii="Times New Roman" w:hAnsi="Times New Roman" w:cs="Times New Roman"/>
          <w:b/>
          <w:bCs/>
          <w:sz w:val="24"/>
          <w:szCs w:val="24"/>
        </w:rPr>
      </w:pPr>
      <w:r w:rsidRPr="001B4FBD">
        <w:rPr>
          <w:rFonts w:ascii="Times New Roman" w:hAnsi="Times New Roman" w:cs="Times New Roman"/>
          <w:b/>
          <w:bCs/>
          <w:sz w:val="24"/>
          <w:szCs w:val="24"/>
        </w:rPr>
        <w:t>Главы администрации города Евпатории</w:t>
      </w:r>
      <w:r>
        <w:rPr>
          <w:rFonts w:ascii="Times New Roman" w:hAnsi="Times New Roman" w:cs="Times New Roman"/>
          <w:b/>
          <w:bCs/>
          <w:sz w:val="24"/>
          <w:szCs w:val="24"/>
        </w:rPr>
        <w:t xml:space="preserve"> </w:t>
      </w:r>
      <w:r w:rsidRPr="001B4FBD">
        <w:rPr>
          <w:rFonts w:ascii="Times New Roman" w:hAnsi="Times New Roman" w:cs="Times New Roman"/>
          <w:b/>
          <w:bCs/>
          <w:sz w:val="24"/>
          <w:szCs w:val="24"/>
        </w:rPr>
        <w:t>Республики Крым</w:t>
      </w:r>
      <w:r>
        <w:rPr>
          <w:rFonts w:ascii="Times New Roman" w:hAnsi="Times New Roman" w:cs="Times New Roman"/>
          <w:b/>
          <w:bCs/>
          <w:sz w:val="24"/>
          <w:szCs w:val="24"/>
        </w:rPr>
        <w:t xml:space="preserve"> </w:t>
      </w:r>
      <w:r w:rsidRPr="001B4FBD">
        <w:rPr>
          <w:rFonts w:ascii="Times New Roman" w:hAnsi="Times New Roman" w:cs="Times New Roman"/>
          <w:b/>
          <w:bCs/>
          <w:sz w:val="24"/>
          <w:szCs w:val="24"/>
        </w:rPr>
        <w:t>Р. Г. Тихончука</w:t>
      </w:r>
      <w:r>
        <w:rPr>
          <w:rFonts w:ascii="Times New Roman" w:hAnsi="Times New Roman" w:cs="Times New Roman"/>
          <w:b/>
          <w:bCs/>
          <w:sz w:val="24"/>
          <w:szCs w:val="24"/>
        </w:rPr>
        <w:t xml:space="preserve"> </w:t>
      </w:r>
      <w:r w:rsidRPr="001B4FBD">
        <w:rPr>
          <w:rFonts w:ascii="Times New Roman" w:hAnsi="Times New Roman" w:cs="Times New Roman"/>
          <w:b/>
          <w:bCs/>
          <w:sz w:val="24"/>
          <w:szCs w:val="24"/>
        </w:rPr>
        <w:t>о результатах деятельности и деятельности Администрации города Евпатории</w:t>
      </w:r>
      <w:r>
        <w:rPr>
          <w:rFonts w:ascii="Times New Roman" w:hAnsi="Times New Roman" w:cs="Times New Roman"/>
          <w:b/>
          <w:bCs/>
          <w:sz w:val="24"/>
          <w:szCs w:val="24"/>
        </w:rPr>
        <w:t xml:space="preserve"> </w:t>
      </w:r>
      <w:r w:rsidRPr="001B4FBD">
        <w:rPr>
          <w:rFonts w:ascii="Times New Roman" w:hAnsi="Times New Roman" w:cs="Times New Roman"/>
          <w:b/>
          <w:bCs/>
          <w:sz w:val="24"/>
          <w:szCs w:val="24"/>
        </w:rPr>
        <w:t>Республики Крым за 2019 год</w:t>
      </w:r>
    </w:p>
    <w:p w:rsidR="00D34D83" w:rsidRDefault="00D34D83" w:rsidP="001B4FBD">
      <w:pPr>
        <w:widowControl w:val="0"/>
        <w:spacing w:after="0" w:line="240" w:lineRule="auto"/>
        <w:ind w:firstLine="709"/>
        <w:jc w:val="both"/>
        <w:rPr>
          <w:rFonts w:ascii="Times New Roman" w:hAnsi="Times New Roman" w:cs="Times New Roman"/>
          <w:sz w:val="24"/>
          <w:szCs w:val="24"/>
        </w:rPr>
      </w:pP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p>
    <w:p w:rsidR="00D34D83" w:rsidRPr="001B4FBD" w:rsidRDefault="00D34D83" w:rsidP="001B4FBD">
      <w:pPr>
        <w:widowControl w:val="0"/>
        <w:spacing w:after="0" w:line="240" w:lineRule="auto"/>
        <w:ind w:firstLine="709"/>
        <w:jc w:val="center"/>
        <w:rPr>
          <w:rFonts w:ascii="Times New Roman" w:hAnsi="Times New Roman" w:cs="Times New Roman"/>
          <w:b/>
          <w:bCs/>
          <w:sz w:val="24"/>
          <w:szCs w:val="24"/>
        </w:rPr>
      </w:pPr>
      <w:r w:rsidRPr="001B4FBD">
        <w:rPr>
          <w:rFonts w:ascii="Times New Roman" w:hAnsi="Times New Roman" w:cs="Times New Roman"/>
          <w:b/>
          <w:bCs/>
          <w:sz w:val="24"/>
          <w:szCs w:val="24"/>
        </w:rPr>
        <w:t>Уважаемые евпаторийцы,</w:t>
      </w:r>
    </w:p>
    <w:p w:rsidR="00D34D83" w:rsidRPr="001B4FBD" w:rsidRDefault="00D34D83" w:rsidP="001B4FBD">
      <w:pPr>
        <w:widowControl w:val="0"/>
        <w:spacing w:after="0" w:line="240" w:lineRule="auto"/>
        <w:ind w:firstLine="709"/>
        <w:jc w:val="center"/>
        <w:rPr>
          <w:rFonts w:ascii="Times New Roman" w:hAnsi="Times New Roman" w:cs="Times New Roman"/>
          <w:b/>
          <w:bCs/>
          <w:sz w:val="24"/>
          <w:szCs w:val="24"/>
        </w:rPr>
      </w:pPr>
      <w:r w:rsidRPr="001B4FBD">
        <w:rPr>
          <w:rFonts w:ascii="Times New Roman" w:hAnsi="Times New Roman" w:cs="Times New Roman"/>
          <w:b/>
          <w:bCs/>
          <w:sz w:val="24"/>
          <w:szCs w:val="24"/>
        </w:rPr>
        <w:t>депутаты Евпаторийского городского совета!</w:t>
      </w:r>
    </w:p>
    <w:p w:rsidR="00D34D83" w:rsidRPr="001B4FBD" w:rsidRDefault="00D34D83" w:rsidP="001B4FBD">
      <w:pPr>
        <w:widowControl w:val="0"/>
        <w:spacing w:after="0" w:line="240" w:lineRule="auto"/>
        <w:ind w:firstLine="709"/>
        <w:jc w:val="center"/>
        <w:rPr>
          <w:rFonts w:ascii="Times New Roman" w:hAnsi="Times New Roman" w:cs="Times New Roman"/>
          <w:sz w:val="24"/>
          <w:szCs w:val="24"/>
        </w:rPr>
      </w:pP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 xml:space="preserve">Проанализировав итоги ушедшего года, необходимо признать, что это был очень непростой период для нашего города. Не буду скрывать, что не всё из запланированного удалось воплотить. Вместе с тем нельзя отрицать и того, что в 2019 году сделано многое для будущего динамичного развития нашего городского округа. Как и в предыдущие годы, основными направлениями деятельности в 2019 году являлось улучшение качества жизни населения, развитие инфраструктуры, создание территории, комфортной для жизни. В прошлом году мы разработали дорожную карту по получению городом статуса Всероссийской детской здравницы и приступили к исполнению намеченных планов. Продолжили работу над созданием стратегии социально-экономического развития муниципального образования. </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 xml:space="preserve">Ключевые направления работы уходящего года были определены в соответствии с задачами, обозначенными в «майских» указах Президента Российской Федерации Владимира Владимировича Путина, в Послании Президента Российской Федерации Федеральному собранию. Из них сформированы конкретные задачи: улучшение качества автомобильных дорог, формирование комфортной городской среды, модернизация материально-технической базы учреждений образования, культуры, обеспечение социальной защищенности населения и другое. </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Успешная реализация всех намеченных планов стала возможной благодаря ежедневной работе евпаторийцев, взаимодействию всех ветвей власти – как исполнительной, так и представительной, поддержке Главы муниципального образования Олеси Викторовны Харитоненко, Главы Республики Крым Сергея Валерьевича Аксёнова.</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В результате в 2019 году нам удалось осуществить многое из запланированного. Прошлый год можно с уверенность назвать годом напряженной и результативной работы.</w:t>
      </w:r>
    </w:p>
    <w:p w:rsidR="00D34D83" w:rsidRDefault="00D34D83" w:rsidP="001B4FBD">
      <w:pPr>
        <w:widowControl w:val="0"/>
        <w:spacing w:after="0" w:line="240" w:lineRule="auto"/>
        <w:ind w:firstLine="709"/>
        <w:jc w:val="both"/>
        <w:rPr>
          <w:rFonts w:ascii="Times New Roman" w:hAnsi="Times New Roman" w:cs="Times New Roman"/>
          <w:sz w:val="24"/>
          <w:szCs w:val="24"/>
        </w:rPr>
      </w:pP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p>
    <w:p w:rsidR="00D34D83" w:rsidRPr="001B4FBD" w:rsidRDefault="00D34D83" w:rsidP="001B4FBD">
      <w:pPr>
        <w:widowControl w:val="0"/>
        <w:spacing w:after="0" w:line="240" w:lineRule="auto"/>
        <w:ind w:firstLine="709"/>
        <w:jc w:val="center"/>
        <w:rPr>
          <w:rFonts w:ascii="Times New Roman" w:hAnsi="Times New Roman" w:cs="Times New Roman"/>
          <w:b/>
          <w:bCs/>
          <w:sz w:val="24"/>
          <w:szCs w:val="24"/>
        </w:rPr>
      </w:pPr>
      <w:r w:rsidRPr="001B4FBD">
        <w:rPr>
          <w:rFonts w:ascii="Times New Roman" w:hAnsi="Times New Roman" w:cs="Times New Roman"/>
          <w:b/>
          <w:bCs/>
          <w:sz w:val="24"/>
          <w:szCs w:val="24"/>
        </w:rPr>
        <w:t>I. ОБЩИЕ ПОКАЗАТЕЛИ</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Позитивные тенденции социально-экономического развития городского округа рассмотрим в сравнении с показателями 2018 года.</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1. Увеличились поступления налоговых и неналоговых платежей в бюджет муниципального образования на 27.2%, что составило 1</w:t>
      </w:r>
      <w:r w:rsidRPr="001B4FBD">
        <w:rPr>
          <w:rFonts w:ascii="MS Mincho" w:eastAsia="MS Mincho" w:hAnsi="MS Mincho" w:cs="MS Mincho" w:hint="eastAsia"/>
          <w:sz w:val="24"/>
          <w:szCs w:val="24"/>
        </w:rPr>
        <w:t> </w:t>
      </w:r>
      <w:r w:rsidRPr="001B4FBD">
        <w:rPr>
          <w:rFonts w:ascii="Times New Roman" w:hAnsi="Times New Roman" w:cs="Times New Roman"/>
          <w:sz w:val="24"/>
          <w:szCs w:val="24"/>
        </w:rPr>
        <w:t>238,9 млн рублей.</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2. На 22,5% увеличился объем пассажирских перевозок, а объем грузоперевозок стал больше на 2,3%.</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3. Объем инвестиций возрос на 18,6% (по итогам 9 месяцев 2019 года).</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4. По подсчетам за 9 месяцев увеличился оборот розничной торговли на 15,5%.</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5. Возросло количество организованных отдыхающих на 12,1%.</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6. Увеличился размер заработной платы на 9,5% (по подсчетам за 11 месяцев).</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7. Объем отгруженных товаров собственного производства, выполненных работ и услуг собственными силами на предприятиях водоснабжения, водоотведения, организации сбора и утилизации отходов, деятельности по ликвидации загрязнений увеличился на 6,9%, на предприятиях по обеспечению электрической энергией, газом и паром, кондиционированию воздуха — ​на 5,0%, на предприятиях обрабатывающих производств — ​на 2,6%.</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8. По состоянию на 01.01.2020 г. отсутствует просроченная задолженность по заработной плате.</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9. Отмечается рост численности населения на 486 человек (по итогам 11 месяцев 2019 года) за счет положительного сальдо миграции — ​952 человека.</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В тоже время, стоит отметить негативные тенденции в сравнении с 2018 годом.</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1. Сократилась общая площадь принятого в эксплуатацию жилья на 43,0%.</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2. Отмечается снижение объема работ, выполненных по виду деятельности «Строительство» в сопоставимых ценах на 39,2%;</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3. Снизилось количество пассажиров, перевозимых электротранспортом на 21,0%.</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4. Естественная убыль населения по итогам 11 месяцев 2019 года составила 466 человек.</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5. Увеличилась численность незанятых трудовой деятельностью граждан по состоянию на 01.01.2020 г. на 36,2%.</w:t>
      </w:r>
    </w:p>
    <w:p w:rsidR="00D34D83" w:rsidRDefault="00D34D83" w:rsidP="001B4FBD">
      <w:pPr>
        <w:widowControl w:val="0"/>
        <w:spacing w:after="0" w:line="240" w:lineRule="auto"/>
        <w:ind w:firstLine="709"/>
        <w:jc w:val="both"/>
        <w:rPr>
          <w:rFonts w:ascii="Times New Roman" w:hAnsi="Times New Roman" w:cs="Times New Roman"/>
          <w:sz w:val="24"/>
          <w:szCs w:val="24"/>
        </w:rPr>
      </w:pP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p>
    <w:p w:rsidR="00D34D83" w:rsidRPr="001B4FBD" w:rsidRDefault="00D34D83" w:rsidP="001B4FBD">
      <w:pPr>
        <w:widowControl w:val="0"/>
        <w:spacing w:after="0" w:line="240" w:lineRule="auto"/>
        <w:ind w:firstLine="709"/>
        <w:jc w:val="center"/>
        <w:rPr>
          <w:rFonts w:ascii="Times New Roman" w:hAnsi="Times New Roman" w:cs="Times New Roman"/>
          <w:b/>
          <w:bCs/>
          <w:sz w:val="24"/>
          <w:szCs w:val="24"/>
        </w:rPr>
      </w:pPr>
      <w:r w:rsidRPr="001B4FBD">
        <w:rPr>
          <w:rFonts w:ascii="Times New Roman" w:hAnsi="Times New Roman" w:cs="Times New Roman"/>
          <w:b/>
          <w:bCs/>
          <w:sz w:val="24"/>
          <w:szCs w:val="24"/>
        </w:rPr>
        <w:t>II. ФИНАНСЫ И БЮДЖЕТНАЯ ПОЛИТИКА</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Положительные изменения в экономике города оказали влияние на рост поступлений в бюджет.</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За 2019 год в бюджет городского округа Евпатория поступило 2</w:t>
      </w:r>
      <w:r w:rsidRPr="001B4FBD">
        <w:rPr>
          <w:rFonts w:ascii="MS Mincho" w:eastAsia="MS Mincho" w:hAnsi="MS Mincho" w:cs="MS Mincho" w:hint="eastAsia"/>
          <w:sz w:val="24"/>
          <w:szCs w:val="24"/>
        </w:rPr>
        <w:t> </w:t>
      </w:r>
      <w:r w:rsidRPr="001B4FBD">
        <w:rPr>
          <w:rFonts w:ascii="Times New Roman" w:hAnsi="Times New Roman" w:cs="Times New Roman"/>
          <w:sz w:val="24"/>
          <w:szCs w:val="24"/>
        </w:rPr>
        <w:t>947,5 млн рублей.</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Доходов в виде налоговых и неналоговых поступлений получено 1</w:t>
      </w:r>
      <w:r w:rsidRPr="001B4FBD">
        <w:rPr>
          <w:rFonts w:ascii="MS Mincho" w:eastAsia="MS Mincho" w:hAnsi="MS Mincho" w:cs="MS Mincho" w:hint="eastAsia"/>
          <w:sz w:val="24"/>
          <w:szCs w:val="24"/>
        </w:rPr>
        <w:t> </w:t>
      </w:r>
      <w:r w:rsidRPr="001B4FBD">
        <w:rPr>
          <w:rFonts w:ascii="Times New Roman" w:hAnsi="Times New Roman" w:cs="Times New Roman"/>
          <w:sz w:val="24"/>
          <w:szCs w:val="24"/>
        </w:rPr>
        <w:t>238,9 млн рублей, годовые плановые показатели выполнены на 126,8%. По сравнению с аналогичным периодом 2018 года поступления увеличились на 264,6 млн рублей или на 27,2%.</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Большую часть поступлений занимает налог на доходы физических лиц — ​423,2 млн рублей или 34,2% в общем объеме. Обеспечено выполнение плановых показателей 2019 года на 100,3%. По сравнению с 2018 годом поступления увеличились на 50,5 млн рублей (13,6%).</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За 2019 год бюджет получил 1</w:t>
      </w:r>
      <w:r w:rsidRPr="001B4FBD">
        <w:rPr>
          <w:rFonts w:ascii="MS Mincho" w:eastAsia="MS Mincho" w:hAnsi="MS Mincho" w:cs="MS Mincho" w:hint="eastAsia"/>
          <w:sz w:val="24"/>
          <w:szCs w:val="24"/>
        </w:rPr>
        <w:t> </w:t>
      </w:r>
      <w:r w:rsidRPr="001B4FBD">
        <w:rPr>
          <w:rFonts w:ascii="Times New Roman" w:hAnsi="Times New Roman" w:cs="Times New Roman"/>
          <w:sz w:val="24"/>
          <w:szCs w:val="24"/>
        </w:rPr>
        <w:t>708,6 млн рублей безвозмездных поступлений из других бюджетов Российской Федерации, что составило 71,2% от плановых показателей (2</w:t>
      </w:r>
      <w:r w:rsidRPr="001B4FBD">
        <w:rPr>
          <w:rFonts w:ascii="MS Mincho" w:eastAsia="MS Mincho" w:hAnsi="MS Mincho" w:cs="MS Mincho" w:hint="eastAsia"/>
          <w:sz w:val="24"/>
          <w:szCs w:val="24"/>
        </w:rPr>
        <w:t> </w:t>
      </w:r>
      <w:r w:rsidRPr="001B4FBD">
        <w:rPr>
          <w:rFonts w:ascii="Times New Roman" w:hAnsi="Times New Roman" w:cs="Times New Roman"/>
          <w:sz w:val="24"/>
          <w:szCs w:val="24"/>
        </w:rPr>
        <w:t>398,5 млн рублей).</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Расходование средств местного бюджета продолжалось в рамках 17 муниципальных программ, разработанных в соответствии с приоритетами социально-экономического развития городского округа и с учетом положений, соответствующих федеральных целевых программ Российской Федерации, государственных программ Российской Федерации и Республики Крым. В общем объеме расходов 96,3% составляют программные расходы (2,8 млрд рублей).</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В 2019 году израсходовано 2,9 млрд рублей (2</w:t>
      </w:r>
      <w:r w:rsidRPr="001B4FBD">
        <w:rPr>
          <w:rFonts w:ascii="MS Mincho" w:eastAsia="MS Mincho" w:hAnsi="MS Mincho" w:cs="MS Mincho" w:hint="eastAsia"/>
          <w:sz w:val="24"/>
          <w:szCs w:val="24"/>
        </w:rPr>
        <w:t> </w:t>
      </w:r>
      <w:r w:rsidRPr="001B4FBD">
        <w:rPr>
          <w:rFonts w:ascii="Times New Roman" w:hAnsi="Times New Roman" w:cs="Times New Roman"/>
          <w:sz w:val="24"/>
          <w:szCs w:val="24"/>
        </w:rPr>
        <w:t>929,3 млн рублей). Сохраняется социальная направленность бюджета:</w:t>
      </w:r>
    </w:p>
    <w:p w:rsidR="00D34D83" w:rsidRPr="001B4FBD" w:rsidRDefault="00D34D83" w:rsidP="008E54B8">
      <w:pPr>
        <w:pStyle w:val="ListParagraph"/>
        <w:widowControl w:val="0"/>
        <w:numPr>
          <w:ilvl w:val="0"/>
          <w:numId w:val="2"/>
        </w:numPr>
        <w:tabs>
          <w:tab w:val="left" w:pos="284"/>
        </w:tabs>
        <w:spacing w:after="0" w:line="240" w:lineRule="auto"/>
        <w:ind w:left="0" w:firstLine="0"/>
        <w:jc w:val="both"/>
        <w:rPr>
          <w:rFonts w:ascii="Times New Roman" w:hAnsi="Times New Roman" w:cs="Times New Roman"/>
          <w:sz w:val="24"/>
          <w:szCs w:val="24"/>
        </w:rPr>
      </w:pPr>
      <w:r w:rsidRPr="001B4FBD">
        <w:rPr>
          <w:rFonts w:ascii="Times New Roman" w:hAnsi="Times New Roman" w:cs="Times New Roman"/>
          <w:sz w:val="24"/>
          <w:szCs w:val="24"/>
        </w:rPr>
        <w:t>на развитие социальной сферы направлено 2,2 млрд рублей или 76,0% всех расходов бюджета:</w:t>
      </w:r>
    </w:p>
    <w:p w:rsidR="00D34D83" w:rsidRPr="001B4FBD" w:rsidRDefault="00D34D83" w:rsidP="008E54B8">
      <w:pPr>
        <w:pStyle w:val="ListParagraph"/>
        <w:widowControl w:val="0"/>
        <w:numPr>
          <w:ilvl w:val="0"/>
          <w:numId w:val="2"/>
        </w:numPr>
        <w:tabs>
          <w:tab w:val="left" w:pos="284"/>
        </w:tabs>
        <w:spacing w:after="0" w:line="240" w:lineRule="auto"/>
        <w:ind w:left="0" w:firstLine="0"/>
        <w:jc w:val="both"/>
        <w:rPr>
          <w:rFonts w:ascii="Times New Roman" w:hAnsi="Times New Roman" w:cs="Times New Roman"/>
          <w:sz w:val="24"/>
          <w:szCs w:val="24"/>
        </w:rPr>
      </w:pPr>
      <w:r w:rsidRPr="001B4FBD">
        <w:rPr>
          <w:rFonts w:ascii="Times New Roman" w:hAnsi="Times New Roman" w:cs="Times New Roman"/>
          <w:sz w:val="24"/>
          <w:szCs w:val="24"/>
        </w:rPr>
        <w:t>образование — ​49,7% (1,5 млрд рублей);</w:t>
      </w:r>
    </w:p>
    <w:p w:rsidR="00D34D83" w:rsidRPr="001B4FBD" w:rsidRDefault="00D34D83" w:rsidP="008E54B8">
      <w:pPr>
        <w:pStyle w:val="ListParagraph"/>
        <w:widowControl w:val="0"/>
        <w:numPr>
          <w:ilvl w:val="0"/>
          <w:numId w:val="2"/>
        </w:numPr>
        <w:tabs>
          <w:tab w:val="left" w:pos="284"/>
        </w:tabs>
        <w:spacing w:after="0" w:line="240" w:lineRule="auto"/>
        <w:ind w:left="0" w:firstLine="0"/>
        <w:jc w:val="both"/>
        <w:rPr>
          <w:rFonts w:ascii="Times New Roman" w:hAnsi="Times New Roman" w:cs="Times New Roman"/>
          <w:sz w:val="24"/>
          <w:szCs w:val="24"/>
        </w:rPr>
      </w:pPr>
      <w:r w:rsidRPr="001B4FBD">
        <w:rPr>
          <w:rFonts w:ascii="Times New Roman" w:hAnsi="Times New Roman" w:cs="Times New Roman"/>
          <w:sz w:val="24"/>
          <w:szCs w:val="24"/>
        </w:rPr>
        <w:t>социальная политика — ​15,7% (458,7 млн рублей);</w:t>
      </w:r>
    </w:p>
    <w:p w:rsidR="00D34D83" w:rsidRPr="001B4FBD" w:rsidRDefault="00D34D83" w:rsidP="008E54B8">
      <w:pPr>
        <w:pStyle w:val="ListParagraph"/>
        <w:widowControl w:val="0"/>
        <w:numPr>
          <w:ilvl w:val="0"/>
          <w:numId w:val="2"/>
        </w:numPr>
        <w:tabs>
          <w:tab w:val="left" w:pos="284"/>
        </w:tabs>
        <w:spacing w:after="0" w:line="240" w:lineRule="auto"/>
        <w:ind w:left="0" w:firstLine="0"/>
        <w:jc w:val="both"/>
        <w:rPr>
          <w:rFonts w:ascii="Times New Roman" w:hAnsi="Times New Roman" w:cs="Times New Roman"/>
          <w:sz w:val="24"/>
          <w:szCs w:val="24"/>
        </w:rPr>
      </w:pPr>
      <w:r w:rsidRPr="001B4FBD">
        <w:rPr>
          <w:rFonts w:ascii="Times New Roman" w:hAnsi="Times New Roman" w:cs="Times New Roman"/>
          <w:sz w:val="24"/>
          <w:szCs w:val="24"/>
        </w:rPr>
        <w:t>культура — ​3,2% (94,9 млн рублей);</w:t>
      </w:r>
    </w:p>
    <w:p w:rsidR="00D34D83" w:rsidRPr="001B4FBD" w:rsidRDefault="00D34D83" w:rsidP="008E54B8">
      <w:pPr>
        <w:pStyle w:val="ListParagraph"/>
        <w:widowControl w:val="0"/>
        <w:numPr>
          <w:ilvl w:val="0"/>
          <w:numId w:val="2"/>
        </w:numPr>
        <w:tabs>
          <w:tab w:val="left" w:pos="284"/>
        </w:tabs>
        <w:spacing w:after="0" w:line="240" w:lineRule="auto"/>
        <w:ind w:left="0" w:firstLine="0"/>
        <w:jc w:val="both"/>
        <w:rPr>
          <w:rFonts w:ascii="Times New Roman" w:hAnsi="Times New Roman" w:cs="Times New Roman"/>
          <w:sz w:val="24"/>
          <w:szCs w:val="24"/>
        </w:rPr>
      </w:pPr>
      <w:r w:rsidRPr="001B4FBD">
        <w:rPr>
          <w:rFonts w:ascii="Times New Roman" w:hAnsi="Times New Roman" w:cs="Times New Roman"/>
          <w:sz w:val="24"/>
          <w:szCs w:val="24"/>
        </w:rPr>
        <w:t>физическая культура и спорт — ​6,6% (193,9 млн рублей);</w:t>
      </w:r>
    </w:p>
    <w:p w:rsidR="00D34D83" w:rsidRPr="001B4FBD" w:rsidRDefault="00D34D83" w:rsidP="008E54B8">
      <w:pPr>
        <w:pStyle w:val="ListParagraph"/>
        <w:widowControl w:val="0"/>
        <w:numPr>
          <w:ilvl w:val="0"/>
          <w:numId w:val="2"/>
        </w:numPr>
        <w:tabs>
          <w:tab w:val="left" w:pos="284"/>
        </w:tabs>
        <w:spacing w:after="0" w:line="240" w:lineRule="auto"/>
        <w:ind w:left="0" w:firstLine="0"/>
        <w:jc w:val="both"/>
        <w:rPr>
          <w:rFonts w:ascii="Times New Roman" w:hAnsi="Times New Roman" w:cs="Times New Roman"/>
          <w:sz w:val="24"/>
          <w:szCs w:val="24"/>
        </w:rPr>
      </w:pPr>
      <w:r w:rsidRPr="001B4FBD">
        <w:rPr>
          <w:rFonts w:ascii="Times New Roman" w:hAnsi="Times New Roman" w:cs="Times New Roman"/>
          <w:sz w:val="24"/>
          <w:szCs w:val="24"/>
        </w:rPr>
        <w:t>средства массовой информации — ​0,7% (21,7 млн рублей);</w:t>
      </w:r>
    </w:p>
    <w:p w:rsidR="00D34D83" w:rsidRPr="001B4FBD" w:rsidRDefault="00D34D83" w:rsidP="008E54B8">
      <w:pPr>
        <w:pStyle w:val="ListParagraph"/>
        <w:widowControl w:val="0"/>
        <w:numPr>
          <w:ilvl w:val="0"/>
          <w:numId w:val="2"/>
        </w:numPr>
        <w:tabs>
          <w:tab w:val="left" w:pos="284"/>
        </w:tabs>
        <w:spacing w:after="0" w:line="240" w:lineRule="auto"/>
        <w:ind w:left="0" w:firstLine="0"/>
        <w:jc w:val="both"/>
        <w:rPr>
          <w:rFonts w:ascii="Times New Roman" w:hAnsi="Times New Roman" w:cs="Times New Roman"/>
          <w:sz w:val="24"/>
          <w:szCs w:val="24"/>
        </w:rPr>
      </w:pPr>
      <w:r w:rsidRPr="001B4FBD">
        <w:rPr>
          <w:rFonts w:ascii="Times New Roman" w:hAnsi="Times New Roman" w:cs="Times New Roman"/>
          <w:sz w:val="24"/>
          <w:szCs w:val="24"/>
        </w:rPr>
        <w:t>национальная экономика (развитие отраслей) — ​6,7% (196,5 млн рублей);</w:t>
      </w:r>
    </w:p>
    <w:p w:rsidR="00D34D83" w:rsidRPr="001B4FBD" w:rsidRDefault="00D34D83" w:rsidP="008E54B8">
      <w:pPr>
        <w:pStyle w:val="ListParagraph"/>
        <w:widowControl w:val="0"/>
        <w:numPr>
          <w:ilvl w:val="0"/>
          <w:numId w:val="2"/>
        </w:numPr>
        <w:tabs>
          <w:tab w:val="left" w:pos="284"/>
        </w:tabs>
        <w:spacing w:after="0" w:line="240" w:lineRule="auto"/>
        <w:ind w:left="0" w:firstLine="0"/>
        <w:jc w:val="both"/>
        <w:rPr>
          <w:rFonts w:ascii="Times New Roman" w:hAnsi="Times New Roman" w:cs="Times New Roman"/>
          <w:sz w:val="24"/>
          <w:szCs w:val="24"/>
        </w:rPr>
      </w:pPr>
      <w:r w:rsidRPr="001B4FBD">
        <w:rPr>
          <w:rFonts w:ascii="Times New Roman" w:hAnsi="Times New Roman" w:cs="Times New Roman"/>
          <w:sz w:val="24"/>
          <w:szCs w:val="24"/>
        </w:rPr>
        <w:t>жилищно-коммунальное хозяйство — ​12,2% (357,9 млн рублей);</w:t>
      </w:r>
    </w:p>
    <w:p w:rsidR="00D34D83" w:rsidRPr="001B4FBD" w:rsidRDefault="00D34D83" w:rsidP="008E54B8">
      <w:pPr>
        <w:pStyle w:val="ListParagraph"/>
        <w:widowControl w:val="0"/>
        <w:numPr>
          <w:ilvl w:val="0"/>
          <w:numId w:val="2"/>
        </w:numPr>
        <w:tabs>
          <w:tab w:val="left" w:pos="284"/>
        </w:tabs>
        <w:spacing w:after="0" w:line="240" w:lineRule="auto"/>
        <w:ind w:left="0" w:firstLine="0"/>
        <w:jc w:val="both"/>
        <w:rPr>
          <w:rFonts w:ascii="Times New Roman" w:hAnsi="Times New Roman" w:cs="Times New Roman"/>
          <w:sz w:val="24"/>
          <w:szCs w:val="24"/>
        </w:rPr>
      </w:pPr>
      <w:r w:rsidRPr="001B4FBD">
        <w:rPr>
          <w:rFonts w:ascii="Times New Roman" w:hAnsi="Times New Roman" w:cs="Times New Roman"/>
          <w:sz w:val="24"/>
          <w:szCs w:val="24"/>
        </w:rPr>
        <w:t>решение общегосударственных вопросов — ​4,7% (137,6 млн рублей).</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В бюджете городского округа остается значительным участие вышестоящих бюджетов: из общей суммы расходов почти 63,1% или 1</w:t>
      </w:r>
      <w:r w:rsidRPr="001B4FBD">
        <w:rPr>
          <w:rFonts w:ascii="MS Mincho" w:eastAsia="MS Mincho" w:hAnsi="MS Mincho" w:cs="MS Mincho" w:hint="eastAsia"/>
          <w:sz w:val="24"/>
          <w:szCs w:val="24"/>
        </w:rPr>
        <w:t> </w:t>
      </w:r>
      <w:r w:rsidRPr="001B4FBD">
        <w:rPr>
          <w:rFonts w:ascii="Times New Roman" w:hAnsi="Times New Roman" w:cs="Times New Roman"/>
          <w:sz w:val="24"/>
          <w:szCs w:val="24"/>
        </w:rPr>
        <w:t>847,4 млн рублей — ​это расходы, произведенные за счёт дотаций, субвенций, субсидий и иных межбюджетных трансфертов из бюджета Республики Крым.</w:t>
      </w:r>
    </w:p>
    <w:p w:rsidR="00D34D83" w:rsidRDefault="00D34D83" w:rsidP="001B4FBD">
      <w:pPr>
        <w:widowControl w:val="0"/>
        <w:spacing w:after="0" w:line="240" w:lineRule="auto"/>
        <w:ind w:firstLine="709"/>
        <w:jc w:val="both"/>
        <w:rPr>
          <w:rFonts w:ascii="Times New Roman" w:hAnsi="Times New Roman" w:cs="Times New Roman"/>
          <w:sz w:val="24"/>
          <w:szCs w:val="24"/>
        </w:rPr>
      </w:pP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p>
    <w:p w:rsidR="00D34D83" w:rsidRPr="001B4FBD" w:rsidRDefault="00D34D83" w:rsidP="001B4FBD">
      <w:pPr>
        <w:widowControl w:val="0"/>
        <w:spacing w:after="0" w:line="240" w:lineRule="auto"/>
        <w:ind w:firstLine="709"/>
        <w:jc w:val="center"/>
        <w:rPr>
          <w:rFonts w:ascii="Times New Roman" w:hAnsi="Times New Roman" w:cs="Times New Roman"/>
          <w:b/>
          <w:bCs/>
          <w:sz w:val="24"/>
          <w:szCs w:val="24"/>
        </w:rPr>
      </w:pPr>
      <w:r w:rsidRPr="001B4FBD">
        <w:rPr>
          <w:rFonts w:ascii="Times New Roman" w:hAnsi="Times New Roman" w:cs="Times New Roman"/>
          <w:b/>
          <w:bCs/>
          <w:sz w:val="24"/>
          <w:szCs w:val="24"/>
        </w:rPr>
        <w:t>III. РАЗВИТИЕ ОБЪЕКТОВ ИНФРАСТРУКТУРЫ И БЛАГОУСТРОЙСТВА</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В 2019 администрацией города Евпатории продолжена работа по реализации федеральной целевой программы «Социально-экономическое развитие Республики Крым и г. Севастополя до 2022 года» и государственной программы развития физической культуры и спорта в Республике Крым.</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Заключены соглашения о предоставлении субсидий на реализацию федеральной целевой программы и государственной программы с профильными министерствами Республики Крым: министерством образования, науки и молодежи, министерством курортов и туризма, министерством спорта.</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В течение 2019 года осуществлялись проектно-изыскательские работы (разработка проектно-сметной документации), финансируемые из федерального и республиканского бюджетов, по следующим объектам:</w:t>
      </w:r>
    </w:p>
    <w:p w:rsidR="00D34D83" w:rsidRPr="001B4FBD" w:rsidRDefault="00D34D83" w:rsidP="008E54B8">
      <w:pPr>
        <w:widowControl w:val="0"/>
        <w:spacing w:after="0" w:line="240" w:lineRule="auto"/>
        <w:jc w:val="both"/>
        <w:rPr>
          <w:rFonts w:ascii="Times New Roman" w:hAnsi="Times New Roman" w:cs="Times New Roman"/>
          <w:sz w:val="24"/>
          <w:szCs w:val="24"/>
        </w:rPr>
      </w:pPr>
      <w:r w:rsidRPr="001B4FBD">
        <w:rPr>
          <w:rFonts w:ascii="Times New Roman" w:hAnsi="Times New Roman" w:cs="Times New Roman"/>
          <w:sz w:val="24"/>
          <w:szCs w:val="24"/>
        </w:rPr>
        <w:t>- реконструкция городских сетей водоснабжения;</w:t>
      </w:r>
    </w:p>
    <w:p w:rsidR="00D34D83" w:rsidRPr="001B4FBD" w:rsidRDefault="00D34D83" w:rsidP="008E54B8">
      <w:pPr>
        <w:widowControl w:val="0"/>
        <w:spacing w:after="0" w:line="240" w:lineRule="auto"/>
        <w:jc w:val="both"/>
        <w:rPr>
          <w:rFonts w:ascii="Times New Roman" w:hAnsi="Times New Roman" w:cs="Times New Roman"/>
          <w:sz w:val="24"/>
          <w:szCs w:val="24"/>
        </w:rPr>
      </w:pPr>
      <w:r w:rsidRPr="001B4FBD">
        <w:rPr>
          <w:rFonts w:ascii="Times New Roman" w:hAnsi="Times New Roman" w:cs="Times New Roman"/>
          <w:sz w:val="24"/>
          <w:szCs w:val="24"/>
        </w:rPr>
        <w:t>- реконструкция изношенных сетей канализации при учете необходимости реконструкции глубоководного выпуска КОС;</w:t>
      </w:r>
    </w:p>
    <w:p w:rsidR="00D34D83" w:rsidRPr="001B4FBD" w:rsidRDefault="00D34D83" w:rsidP="008E54B8">
      <w:pPr>
        <w:widowControl w:val="0"/>
        <w:spacing w:after="0" w:line="240" w:lineRule="auto"/>
        <w:jc w:val="both"/>
        <w:rPr>
          <w:rFonts w:ascii="Times New Roman" w:hAnsi="Times New Roman" w:cs="Times New Roman"/>
          <w:sz w:val="24"/>
          <w:szCs w:val="24"/>
        </w:rPr>
      </w:pPr>
      <w:r w:rsidRPr="001B4FBD">
        <w:rPr>
          <w:rFonts w:ascii="Times New Roman" w:hAnsi="Times New Roman" w:cs="Times New Roman"/>
          <w:sz w:val="24"/>
          <w:szCs w:val="24"/>
        </w:rPr>
        <w:t>- реконструкция городских сетей канализации, 2 этап;</w:t>
      </w:r>
    </w:p>
    <w:p w:rsidR="00D34D83" w:rsidRPr="001B4FBD" w:rsidRDefault="00D34D83" w:rsidP="008E54B8">
      <w:pPr>
        <w:widowControl w:val="0"/>
        <w:spacing w:after="0" w:line="240" w:lineRule="auto"/>
        <w:jc w:val="both"/>
        <w:rPr>
          <w:rFonts w:ascii="Times New Roman" w:hAnsi="Times New Roman" w:cs="Times New Roman"/>
          <w:sz w:val="24"/>
          <w:szCs w:val="24"/>
        </w:rPr>
      </w:pPr>
      <w:r w:rsidRPr="001B4FBD">
        <w:rPr>
          <w:rFonts w:ascii="Times New Roman" w:hAnsi="Times New Roman" w:cs="Times New Roman"/>
          <w:sz w:val="24"/>
          <w:szCs w:val="24"/>
        </w:rPr>
        <w:t>- строительство водовода;</w:t>
      </w:r>
    </w:p>
    <w:p w:rsidR="00D34D83" w:rsidRPr="001B4FBD" w:rsidRDefault="00D34D83" w:rsidP="008E54B8">
      <w:pPr>
        <w:widowControl w:val="0"/>
        <w:spacing w:after="0" w:line="240" w:lineRule="auto"/>
        <w:jc w:val="both"/>
        <w:rPr>
          <w:rFonts w:ascii="Times New Roman" w:hAnsi="Times New Roman" w:cs="Times New Roman"/>
          <w:sz w:val="24"/>
          <w:szCs w:val="24"/>
        </w:rPr>
      </w:pPr>
      <w:r w:rsidRPr="001B4FBD">
        <w:rPr>
          <w:rFonts w:ascii="Times New Roman" w:hAnsi="Times New Roman" w:cs="Times New Roman"/>
          <w:sz w:val="24"/>
          <w:szCs w:val="24"/>
        </w:rPr>
        <w:t>- строительство напорного коллектора вдоль озера Мойнаки. Проект «Золотое кольцо здоровья»;</w:t>
      </w:r>
    </w:p>
    <w:p w:rsidR="00D34D83" w:rsidRPr="001B4FBD" w:rsidRDefault="00D34D83" w:rsidP="008E54B8">
      <w:pPr>
        <w:widowControl w:val="0"/>
        <w:spacing w:after="0" w:line="240" w:lineRule="auto"/>
        <w:jc w:val="both"/>
        <w:rPr>
          <w:rFonts w:ascii="Times New Roman" w:hAnsi="Times New Roman" w:cs="Times New Roman"/>
          <w:sz w:val="24"/>
          <w:szCs w:val="24"/>
        </w:rPr>
      </w:pPr>
      <w:r w:rsidRPr="001B4FBD">
        <w:rPr>
          <w:rFonts w:ascii="Times New Roman" w:hAnsi="Times New Roman" w:cs="Times New Roman"/>
          <w:sz w:val="24"/>
          <w:szCs w:val="24"/>
        </w:rPr>
        <w:t>- реконструкция грязелечебницы «Мойнаки»;</w:t>
      </w:r>
    </w:p>
    <w:p w:rsidR="00D34D83" w:rsidRPr="001B4FBD" w:rsidRDefault="00D34D83" w:rsidP="008E54B8">
      <w:pPr>
        <w:widowControl w:val="0"/>
        <w:spacing w:after="0" w:line="240" w:lineRule="auto"/>
        <w:jc w:val="both"/>
        <w:rPr>
          <w:rFonts w:ascii="Times New Roman" w:hAnsi="Times New Roman" w:cs="Times New Roman"/>
          <w:sz w:val="24"/>
          <w:szCs w:val="24"/>
        </w:rPr>
      </w:pPr>
      <w:r w:rsidRPr="001B4FBD">
        <w:rPr>
          <w:rFonts w:ascii="Times New Roman" w:hAnsi="Times New Roman" w:cs="Times New Roman"/>
          <w:sz w:val="24"/>
          <w:szCs w:val="24"/>
        </w:rPr>
        <w:t>- реконструкция трамвайного пути и контактной сети.</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Кроме того, осуществлялись строительно-монтажные работы или подготовка к их выполнению, финансируемые из федерального бюджета, по следующим объектам:</w:t>
      </w:r>
    </w:p>
    <w:p w:rsidR="00D34D83" w:rsidRPr="001B4FBD" w:rsidRDefault="00D34D83" w:rsidP="008E54B8">
      <w:pPr>
        <w:widowControl w:val="0"/>
        <w:spacing w:after="0" w:line="240" w:lineRule="auto"/>
        <w:jc w:val="both"/>
        <w:rPr>
          <w:rFonts w:ascii="Times New Roman" w:hAnsi="Times New Roman" w:cs="Times New Roman"/>
          <w:sz w:val="24"/>
          <w:szCs w:val="24"/>
        </w:rPr>
      </w:pPr>
      <w:r w:rsidRPr="001B4FBD">
        <w:rPr>
          <w:rFonts w:ascii="Times New Roman" w:hAnsi="Times New Roman" w:cs="Times New Roman"/>
          <w:sz w:val="24"/>
          <w:szCs w:val="24"/>
        </w:rPr>
        <w:t>- реконструкция объектов МБУ «Дворец спорта»;</w:t>
      </w:r>
    </w:p>
    <w:p w:rsidR="00D34D83" w:rsidRPr="001B4FBD" w:rsidRDefault="00D34D83" w:rsidP="008E54B8">
      <w:pPr>
        <w:widowControl w:val="0"/>
        <w:spacing w:after="0" w:line="240" w:lineRule="auto"/>
        <w:jc w:val="both"/>
        <w:rPr>
          <w:rFonts w:ascii="Times New Roman" w:hAnsi="Times New Roman" w:cs="Times New Roman"/>
          <w:sz w:val="24"/>
          <w:szCs w:val="24"/>
        </w:rPr>
      </w:pPr>
      <w:r w:rsidRPr="001B4FBD">
        <w:rPr>
          <w:rFonts w:ascii="Times New Roman" w:hAnsi="Times New Roman" w:cs="Times New Roman"/>
          <w:sz w:val="24"/>
          <w:szCs w:val="24"/>
        </w:rPr>
        <w:t>- капитальный ремонт детской школы искусств в пгт. Мирный, ул. Сырникова, дом 6-Б;</w:t>
      </w:r>
    </w:p>
    <w:p w:rsidR="00D34D83" w:rsidRPr="001B4FBD" w:rsidRDefault="00D34D83" w:rsidP="008E54B8">
      <w:pPr>
        <w:widowControl w:val="0"/>
        <w:spacing w:after="0" w:line="240" w:lineRule="auto"/>
        <w:jc w:val="both"/>
        <w:rPr>
          <w:rFonts w:ascii="Times New Roman" w:hAnsi="Times New Roman" w:cs="Times New Roman"/>
          <w:sz w:val="24"/>
          <w:szCs w:val="24"/>
        </w:rPr>
      </w:pPr>
      <w:r w:rsidRPr="001B4FBD">
        <w:rPr>
          <w:rFonts w:ascii="Times New Roman" w:hAnsi="Times New Roman" w:cs="Times New Roman"/>
          <w:sz w:val="24"/>
          <w:szCs w:val="24"/>
        </w:rPr>
        <w:t>- реконструкция дошкольного образовательного учреждения «Золотая рыбка» (ул. Транспортная, 2). Работы завершены, детский сад открыт.</w:t>
      </w:r>
    </w:p>
    <w:p w:rsidR="00D34D83" w:rsidRPr="001B4FBD" w:rsidRDefault="00D34D83" w:rsidP="008E54B8">
      <w:pPr>
        <w:widowControl w:val="0"/>
        <w:spacing w:after="0" w:line="240" w:lineRule="auto"/>
        <w:jc w:val="both"/>
        <w:rPr>
          <w:rFonts w:ascii="Times New Roman" w:hAnsi="Times New Roman" w:cs="Times New Roman"/>
          <w:sz w:val="24"/>
          <w:szCs w:val="24"/>
        </w:rPr>
      </w:pPr>
      <w:r w:rsidRPr="001B4FBD">
        <w:rPr>
          <w:rFonts w:ascii="Times New Roman" w:hAnsi="Times New Roman" w:cs="Times New Roman"/>
          <w:sz w:val="24"/>
          <w:szCs w:val="24"/>
        </w:rPr>
        <w:t>- капитальный ремонт кровли МБУ ДО «Евпаторийская детская школа искусств» (ул. Демышева, 129);</w:t>
      </w:r>
    </w:p>
    <w:p w:rsidR="00D34D83" w:rsidRPr="001B4FBD" w:rsidRDefault="00D34D83" w:rsidP="008E54B8">
      <w:pPr>
        <w:widowControl w:val="0"/>
        <w:spacing w:after="0" w:line="240" w:lineRule="auto"/>
        <w:jc w:val="both"/>
        <w:rPr>
          <w:rFonts w:ascii="Times New Roman" w:hAnsi="Times New Roman" w:cs="Times New Roman"/>
          <w:sz w:val="24"/>
          <w:szCs w:val="24"/>
        </w:rPr>
      </w:pPr>
      <w:r w:rsidRPr="001B4FBD">
        <w:rPr>
          <w:rFonts w:ascii="Times New Roman" w:hAnsi="Times New Roman" w:cs="Times New Roman"/>
          <w:sz w:val="24"/>
          <w:szCs w:val="24"/>
        </w:rPr>
        <w:t>- капитальный ремонт здания МБУК ТСК «Марионетки» (ул. Интернациональная, 17);</w:t>
      </w:r>
    </w:p>
    <w:p w:rsidR="00D34D83" w:rsidRPr="001B4FBD" w:rsidRDefault="00D34D83" w:rsidP="008E54B8">
      <w:pPr>
        <w:widowControl w:val="0"/>
        <w:spacing w:after="0" w:line="240" w:lineRule="auto"/>
        <w:jc w:val="both"/>
        <w:rPr>
          <w:rFonts w:ascii="Times New Roman" w:hAnsi="Times New Roman" w:cs="Times New Roman"/>
          <w:sz w:val="24"/>
          <w:szCs w:val="24"/>
        </w:rPr>
      </w:pPr>
      <w:r w:rsidRPr="001B4FBD">
        <w:rPr>
          <w:rFonts w:ascii="Times New Roman" w:hAnsi="Times New Roman" w:cs="Times New Roman"/>
          <w:sz w:val="24"/>
          <w:szCs w:val="24"/>
        </w:rPr>
        <w:t xml:space="preserve">- реконструкция улично-дорожной сети лот 2 (администрацией города Евпатория был осуществлен возврат авансового платежа); </w:t>
      </w:r>
    </w:p>
    <w:p w:rsidR="00D34D83" w:rsidRPr="001B4FBD" w:rsidRDefault="00D34D83" w:rsidP="008E54B8">
      <w:pPr>
        <w:widowControl w:val="0"/>
        <w:spacing w:after="0" w:line="240" w:lineRule="auto"/>
        <w:jc w:val="both"/>
        <w:rPr>
          <w:rFonts w:ascii="Times New Roman" w:hAnsi="Times New Roman" w:cs="Times New Roman"/>
          <w:sz w:val="24"/>
          <w:szCs w:val="24"/>
        </w:rPr>
      </w:pPr>
      <w:r w:rsidRPr="001B4FBD">
        <w:rPr>
          <w:rFonts w:ascii="Times New Roman" w:hAnsi="Times New Roman" w:cs="Times New Roman"/>
          <w:sz w:val="24"/>
          <w:szCs w:val="24"/>
        </w:rPr>
        <w:t>- реконструкция улично-дорожной сети лот 4;</w:t>
      </w:r>
    </w:p>
    <w:p w:rsidR="00D34D83" w:rsidRPr="001B4FBD" w:rsidRDefault="00D34D83" w:rsidP="008E54B8">
      <w:pPr>
        <w:widowControl w:val="0"/>
        <w:spacing w:after="0" w:line="240" w:lineRule="auto"/>
        <w:jc w:val="both"/>
        <w:rPr>
          <w:rFonts w:ascii="Times New Roman" w:hAnsi="Times New Roman" w:cs="Times New Roman"/>
          <w:sz w:val="24"/>
          <w:szCs w:val="24"/>
        </w:rPr>
      </w:pPr>
      <w:r w:rsidRPr="001B4FBD">
        <w:rPr>
          <w:rFonts w:ascii="Times New Roman" w:hAnsi="Times New Roman" w:cs="Times New Roman"/>
          <w:sz w:val="24"/>
          <w:szCs w:val="24"/>
        </w:rPr>
        <w:t>- реконструкция набережной им. Терешковой с прилегающим сквером им. Караева с берегоукрепительными работами;</w:t>
      </w:r>
    </w:p>
    <w:p w:rsidR="00D34D83" w:rsidRPr="001B4FBD" w:rsidRDefault="00D34D83" w:rsidP="008E54B8">
      <w:pPr>
        <w:widowControl w:val="0"/>
        <w:spacing w:after="0" w:line="240" w:lineRule="auto"/>
        <w:jc w:val="both"/>
        <w:rPr>
          <w:rFonts w:ascii="Times New Roman" w:hAnsi="Times New Roman" w:cs="Times New Roman"/>
          <w:sz w:val="24"/>
          <w:szCs w:val="24"/>
        </w:rPr>
      </w:pPr>
      <w:r w:rsidRPr="001B4FBD">
        <w:rPr>
          <w:rFonts w:ascii="Times New Roman" w:hAnsi="Times New Roman" w:cs="Times New Roman"/>
          <w:sz w:val="24"/>
          <w:szCs w:val="24"/>
        </w:rPr>
        <w:t>- реконструкция улично-дорожной сети этап I, лот 1; этап III, лот 3; этап V, лот 5 (проводится работа по возврату авансового платежа);</w:t>
      </w:r>
    </w:p>
    <w:p w:rsidR="00D34D83" w:rsidRPr="001B4FBD" w:rsidRDefault="00D34D83" w:rsidP="008E54B8">
      <w:pPr>
        <w:widowControl w:val="0"/>
        <w:spacing w:after="0" w:line="240" w:lineRule="auto"/>
        <w:jc w:val="both"/>
        <w:rPr>
          <w:rFonts w:ascii="Times New Roman" w:hAnsi="Times New Roman" w:cs="Times New Roman"/>
          <w:sz w:val="24"/>
          <w:szCs w:val="24"/>
        </w:rPr>
      </w:pPr>
      <w:r w:rsidRPr="001B4FBD">
        <w:rPr>
          <w:rFonts w:ascii="Times New Roman" w:hAnsi="Times New Roman" w:cs="Times New Roman"/>
          <w:sz w:val="24"/>
          <w:szCs w:val="24"/>
        </w:rPr>
        <w:t>- подготовка к строительству 2-х пассажирских пирсов: в районе пансионата «Солнечный», в районе поселка Заозерное (проводится работа по возврату авансового платежа);</w:t>
      </w:r>
    </w:p>
    <w:p w:rsidR="00D34D83" w:rsidRPr="001B4FBD" w:rsidRDefault="00D34D83" w:rsidP="008E54B8">
      <w:pPr>
        <w:widowControl w:val="0"/>
        <w:spacing w:after="0" w:line="240" w:lineRule="auto"/>
        <w:jc w:val="both"/>
        <w:rPr>
          <w:rFonts w:ascii="Times New Roman" w:hAnsi="Times New Roman" w:cs="Times New Roman"/>
          <w:sz w:val="24"/>
          <w:szCs w:val="24"/>
        </w:rPr>
      </w:pPr>
      <w:r w:rsidRPr="001B4FBD">
        <w:rPr>
          <w:rFonts w:ascii="Times New Roman" w:hAnsi="Times New Roman" w:cs="Times New Roman"/>
          <w:sz w:val="24"/>
          <w:szCs w:val="24"/>
        </w:rPr>
        <w:t>- проектно-сметные работы по капитальному ремонту здания МБУК «Евпаторийский центр культуры и досуга». Принято решение о расторжении муниципального контракта по согласию сторон, в связи с полученным заключением экспертной организации, признавшей здание аварийным.</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Принято решение о расторжении контракта на строительно-монтажные работы в одностороннем порядке на основании существенных нарушений условий муниципальных контрактов, которые были допущены порядными организациями. Среди таких объектов:</w:t>
      </w:r>
    </w:p>
    <w:p w:rsidR="00D34D83" w:rsidRPr="001B4FBD" w:rsidRDefault="00D34D83" w:rsidP="008E54B8">
      <w:pPr>
        <w:widowControl w:val="0"/>
        <w:spacing w:after="0" w:line="240" w:lineRule="auto"/>
        <w:jc w:val="both"/>
        <w:rPr>
          <w:rFonts w:ascii="Times New Roman" w:hAnsi="Times New Roman" w:cs="Times New Roman"/>
          <w:sz w:val="24"/>
          <w:szCs w:val="24"/>
        </w:rPr>
      </w:pPr>
      <w:r w:rsidRPr="001B4FBD">
        <w:rPr>
          <w:rFonts w:ascii="Times New Roman" w:hAnsi="Times New Roman" w:cs="Times New Roman"/>
          <w:sz w:val="24"/>
          <w:szCs w:val="24"/>
        </w:rPr>
        <w:t>- реконструкция улично-дорожной сети городского округа этапы I, II, III, V; лоты 1, 2, 3 и 5 соответственно;</w:t>
      </w:r>
    </w:p>
    <w:p w:rsidR="00D34D83" w:rsidRPr="001B4FBD" w:rsidRDefault="00D34D83" w:rsidP="008E54B8">
      <w:pPr>
        <w:widowControl w:val="0"/>
        <w:spacing w:after="0" w:line="240" w:lineRule="auto"/>
        <w:jc w:val="both"/>
        <w:rPr>
          <w:rFonts w:ascii="Times New Roman" w:hAnsi="Times New Roman" w:cs="Times New Roman"/>
          <w:sz w:val="24"/>
          <w:szCs w:val="24"/>
        </w:rPr>
      </w:pPr>
      <w:r w:rsidRPr="001B4FBD">
        <w:rPr>
          <w:rFonts w:ascii="Times New Roman" w:hAnsi="Times New Roman" w:cs="Times New Roman"/>
          <w:sz w:val="24"/>
          <w:szCs w:val="24"/>
        </w:rPr>
        <w:t>- реконструкция набережной им. Терешковой с прилегающим сквером им. Караева с берегоукрепительными работами;</w:t>
      </w:r>
    </w:p>
    <w:p w:rsidR="00D34D83" w:rsidRPr="001B4FBD" w:rsidRDefault="00D34D83" w:rsidP="008E54B8">
      <w:pPr>
        <w:widowControl w:val="0"/>
        <w:spacing w:after="0" w:line="240" w:lineRule="auto"/>
        <w:jc w:val="both"/>
        <w:rPr>
          <w:rFonts w:ascii="Times New Roman" w:hAnsi="Times New Roman" w:cs="Times New Roman"/>
          <w:sz w:val="24"/>
          <w:szCs w:val="24"/>
        </w:rPr>
      </w:pPr>
      <w:r w:rsidRPr="001B4FBD">
        <w:rPr>
          <w:rFonts w:ascii="Times New Roman" w:hAnsi="Times New Roman" w:cs="Times New Roman"/>
          <w:sz w:val="24"/>
          <w:szCs w:val="24"/>
        </w:rPr>
        <w:t>- строительство 2-х пассажирских пирсов.</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На основании постановления Совета министров Республики Крым от 19.08.2019 № 444 пять объектов переданы в ГКУ «Инвестстрой» для выполнения строительно-монтажных работ:</w:t>
      </w:r>
    </w:p>
    <w:p w:rsidR="00D34D83" w:rsidRPr="001B4FBD" w:rsidRDefault="00D34D83" w:rsidP="008E54B8">
      <w:pPr>
        <w:widowControl w:val="0"/>
        <w:spacing w:after="0" w:line="240" w:lineRule="auto"/>
        <w:jc w:val="both"/>
        <w:rPr>
          <w:rFonts w:ascii="Times New Roman" w:hAnsi="Times New Roman" w:cs="Times New Roman"/>
          <w:sz w:val="24"/>
          <w:szCs w:val="24"/>
        </w:rPr>
      </w:pPr>
      <w:r w:rsidRPr="001B4FBD">
        <w:rPr>
          <w:rFonts w:ascii="Times New Roman" w:hAnsi="Times New Roman" w:cs="Times New Roman"/>
          <w:sz w:val="24"/>
          <w:szCs w:val="24"/>
        </w:rPr>
        <w:t>- строительство напорного коллектора вдоль озера Мойнаки, проект «Золотое кольцо здоровья», Республики Крым, г. Евпатория»;</w:t>
      </w:r>
    </w:p>
    <w:p w:rsidR="00D34D83" w:rsidRPr="001B4FBD" w:rsidRDefault="00D34D83" w:rsidP="008E54B8">
      <w:pPr>
        <w:widowControl w:val="0"/>
        <w:spacing w:after="0" w:line="240" w:lineRule="auto"/>
        <w:jc w:val="both"/>
        <w:rPr>
          <w:rFonts w:ascii="Times New Roman" w:hAnsi="Times New Roman" w:cs="Times New Roman"/>
          <w:sz w:val="24"/>
          <w:szCs w:val="24"/>
        </w:rPr>
      </w:pPr>
      <w:r w:rsidRPr="001B4FBD">
        <w:rPr>
          <w:rFonts w:ascii="Times New Roman" w:hAnsi="Times New Roman" w:cs="Times New Roman"/>
          <w:sz w:val="24"/>
          <w:szCs w:val="24"/>
        </w:rPr>
        <w:t>- реконструкция улично-дорожной сети этап II (система ливневой канализации);</w:t>
      </w:r>
    </w:p>
    <w:p w:rsidR="00D34D83" w:rsidRPr="001B4FBD" w:rsidRDefault="00D34D83" w:rsidP="008E54B8">
      <w:pPr>
        <w:widowControl w:val="0"/>
        <w:spacing w:after="0" w:line="240" w:lineRule="auto"/>
        <w:jc w:val="both"/>
        <w:rPr>
          <w:rFonts w:ascii="Times New Roman" w:hAnsi="Times New Roman" w:cs="Times New Roman"/>
          <w:sz w:val="24"/>
          <w:szCs w:val="24"/>
        </w:rPr>
      </w:pPr>
      <w:r w:rsidRPr="001B4FBD">
        <w:rPr>
          <w:rFonts w:ascii="Times New Roman" w:hAnsi="Times New Roman" w:cs="Times New Roman"/>
          <w:sz w:val="24"/>
          <w:szCs w:val="24"/>
        </w:rPr>
        <w:t>- реконструкция городских сетей водоснабжения, II этап;</w:t>
      </w:r>
    </w:p>
    <w:p w:rsidR="00D34D83" w:rsidRPr="001B4FBD" w:rsidRDefault="00D34D83" w:rsidP="008E54B8">
      <w:pPr>
        <w:widowControl w:val="0"/>
        <w:spacing w:after="0" w:line="240" w:lineRule="auto"/>
        <w:jc w:val="both"/>
        <w:rPr>
          <w:rFonts w:ascii="Times New Roman" w:hAnsi="Times New Roman" w:cs="Times New Roman"/>
          <w:sz w:val="24"/>
          <w:szCs w:val="24"/>
        </w:rPr>
      </w:pPr>
      <w:r w:rsidRPr="001B4FBD">
        <w:rPr>
          <w:rFonts w:ascii="Times New Roman" w:hAnsi="Times New Roman" w:cs="Times New Roman"/>
          <w:sz w:val="24"/>
          <w:szCs w:val="24"/>
        </w:rPr>
        <w:t>- реконструкция трамвайного пути и контактной сети;</w:t>
      </w:r>
    </w:p>
    <w:p w:rsidR="00D34D83" w:rsidRPr="001B4FBD" w:rsidRDefault="00D34D83" w:rsidP="008E54B8">
      <w:pPr>
        <w:widowControl w:val="0"/>
        <w:spacing w:after="0" w:line="240" w:lineRule="auto"/>
        <w:jc w:val="both"/>
        <w:rPr>
          <w:rFonts w:ascii="Times New Roman" w:hAnsi="Times New Roman" w:cs="Times New Roman"/>
          <w:sz w:val="24"/>
          <w:szCs w:val="24"/>
        </w:rPr>
      </w:pPr>
      <w:r w:rsidRPr="001B4FBD">
        <w:rPr>
          <w:rFonts w:ascii="Times New Roman" w:hAnsi="Times New Roman" w:cs="Times New Roman"/>
          <w:sz w:val="24"/>
          <w:szCs w:val="24"/>
        </w:rPr>
        <w:t>- строительство водовода.</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Объекты, финансируемые в рамках республиканской адресной программы и муниципального бюджета города Евпатории, по которым выполнялась поставка в 2019 году:</w:t>
      </w:r>
    </w:p>
    <w:p w:rsidR="00D34D83" w:rsidRPr="001B4FBD" w:rsidRDefault="00D34D83" w:rsidP="008E54B8">
      <w:pPr>
        <w:widowControl w:val="0"/>
        <w:spacing w:after="0" w:line="240" w:lineRule="auto"/>
        <w:jc w:val="both"/>
        <w:rPr>
          <w:rFonts w:ascii="Times New Roman" w:hAnsi="Times New Roman" w:cs="Times New Roman"/>
          <w:sz w:val="24"/>
          <w:szCs w:val="24"/>
        </w:rPr>
      </w:pPr>
      <w:r w:rsidRPr="001B4FBD">
        <w:rPr>
          <w:rFonts w:ascii="Times New Roman" w:hAnsi="Times New Roman" w:cs="Times New Roman"/>
          <w:sz w:val="24"/>
          <w:szCs w:val="24"/>
        </w:rPr>
        <w:t>- приобретение модульного детского сада к МБОУ «Средняя школа № 12» (ул. Хлебная, 51);</w:t>
      </w:r>
    </w:p>
    <w:p w:rsidR="00D34D83" w:rsidRPr="001B4FBD" w:rsidRDefault="00D34D83" w:rsidP="008E54B8">
      <w:pPr>
        <w:widowControl w:val="0"/>
        <w:spacing w:after="0" w:line="240" w:lineRule="auto"/>
        <w:jc w:val="both"/>
        <w:rPr>
          <w:rFonts w:ascii="Times New Roman" w:hAnsi="Times New Roman" w:cs="Times New Roman"/>
          <w:sz w:val="24"/>
          <w:szCs w:val="24"/>
        </w:rPr>
      </w:pPr>
      <w:r w:rsidRPr="001B4FBD">
        <w:rPr>
          <w:rFonts w:ascii="Times New Roman" w:hAnsi="Times New Roman" w:cs="Times New Roman"/>
          <w:sz w:val="24"/>
          <w:szCs w:val="24"/>
        </w:rPr>
        <w:t>- приобретение модульного пищеблока для МБОУ «Средняя школа № 18 с крымскотатарским языком обучения». В связи с существенными нарушениями поставщиком условий контракта он был расторгнут. В настоящее время решается вопрос финансирования, для завершения поставки.</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Объекты, финансируемые в рамках республиканской адресной программы и муниципального бюджета города Евпатории, по которым выполнялись проектно-изыскательские работы:</w:t>
      </w:r>
    </w:p>
    <w:p w:rsidR="00D34D83" w:rsidRPr="001B4FBD" w:rsidRDefault="00D34D83" w:rsidP="008E54B8">
      <w:pPr>
        <w:widowControl w:val="0"/>
        <w:spacing w:after="0" w:line="240" w:lineRule="auto"/>
        <w:jc w:val="both"/>
        <w:rPr>
          <w:rFonts w:ascii="Times New Roman" w:hAnsi="Times New Roman" w:cs="Times New Roman"/>
          <w:sz w:val="24"/>
          <w:szCs w:val="24"/>
        </w:rPr>
      </w:pPr>
      <w:r w:rsidRPr="001B4FBD">
        <w:rPr>
          <w:rFonts w:ascii="Times New Roman" w:hAnsi="Times New Roman" w:cs="Times New Roman"/>
          <w:sz w:val="24"/>
          <w:szCs w:val="24"/>
        </w:rPr>
        <w:t>- берегоукрепление и восстановление пляжной зоны в г. Евпатории (2-я очередь, включая волнозащитные и пляжеудерживающие сооружения);</w:t>
      </w:r>
    </w:p>
    <w:p w:rsidR="00D34D83" w:rsidRPr="001B4FBD" w:rsidRDefault="00D34D83" w:rsidP="008E54B8">
      <w:pPr>
        <w:widowControl w:val="0"/>
        <w:spacing w:after="0" w:line="240" w:lineRule="auto"/>
        <w:jc w:val="both"/>
        <w:rPr>
          <w:rFonts w:ascii="Times New Roman" w:hAnsi="Times New Roman" w:cs="Times New Roman"/>
          <w:sz w:val="24"/>
          <w:szCs w:val="24"/>
        </w:rPr>
      </w:pPr>
      <w:r w:rsidRPr="001B4FBD">
        <w:rPr>
          <w:rFonts w:ascii="Times New Roman" w:hAnsi="Times New Roman" w:cs="Times New Roman"/>
          <w:sz w:val="24"/>
          <w:szCs w:val="24"/>
        </w:rPr>
        <w:t>- реконструкция Евпаторийского дошкольного образовательного учреждения (ясли-сад) № 26 «Росинка» (ул. Некрасова, 77А).</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Объекты, финансируемые за счет средств муниципального бюджета, выполняемые в рамках муниципального проекта «Моя красивая школа», по которым выполнялись строительно-монтажные работы:</w:t>
      </w:r>
    </w:p>
    <w:p w:rsidR="00D34D83" w:rsidRPr="001B4FBD" w:rsidRDefault="00D34D83" w:rsidP="008E54B8">
      <w:pPr>
        <w:widowControl w:val="0"/>
        <w:spacing w:after="0" w:line="240" w:lineRule="auto"/>
        <w:jc w:val="both"/>
        <w:rPr>
          <w:rFonts w:ascii="Times New Roman" w:hAnsi="Times New Roman" w:cs="Times New Roman"/>
          <w:sz w:val="24"/>
          <w:szCs w:val="24"/>
        </w:rPr>
      </w:pPr>
      <w:r w:rsidRPr="001B4FBD">
        <w:rPr>
          <w:rFonts w:ascii="Times New Roman" w:hAnsi="Times New Roman" w:cs="Times New Roman"/>
          <w:sz w:val="24"/>
          <w:szCs w:val="24"/>
        </w:rPr>
        <w:t>- капитальный ремонт МБОУ «Гимназия №8»;</w:t>
      </w:r>
    </w:p>
    <w:p w:rsidR="00D34D83" w:rsidRPr="001B4FBD" w:rsidRDefault="00D34D83" w:rsidP="008E54B8">
      <w:pPr>
        <w:widowControl w:val="0"/>
        <w:spacing w:after="0" w:line="240" w:lineRule="auto"/>
        <w:jc w:val="both"/>
        <w:rPr>
          <w:rFonts w:ascii="Times New Roman" w:hAnsi="Times New Roman" w:cs="Times New Roman"/>
          <w:sz w:val="24"/>
          <w:szCs w:val="24"/>
        </w:rPr>
      </w:pPr>
      <w:r w:rsidRPr="001B4FBD">
        <w:rPr>
          <w:rFonts w:ascii="Times New Roman" w:hAnsi="Times New Roman" w:cs="Times New Roman"/>
          <w:sz w:val="24"/>
          <w:szCs w:val="24"/>
        </w:rPr>
        <w:t>- капитальный ремонт МБОУ «Средняя школа №12»;</w:t>
      </w:r>
    </w:p>
    <w:p w:rsidR="00D34D83" w:rsidRPr="001B4FBD" w:rsidRDefault="00D34D83" w:rsidP="008E54B8">
      <w:pPr>
        <w:widowControl w:val="0"/>
        <w:spacing w:after="0" w:line="240" w:lineRule="auto"/>
        <w:jc w:val="both"/>
        <w:rPr>
          <w:rFonts w:ascii="Times New Roman" w:hAnsi="Times New Roman" w:cs="Times New Roman"/>
          <w:sz w:val="24"/>
          <w:szCs w:val="24"/>
        </w:rPr>
      </w:pPr>
      <w:r w:rsidRPr="001B4FBD">
        <w:rPr>
          <w:rFonts w:ascii="Times New Roman" w:hAnsi="Times New Roman" w:cs="Times New Roman"/>
          <w:sz w:val="24"/>
          <w:szCs w:val="24"/>
        </w:rPr>
        <w:t>- капитальный ремонт МБОУ «Средняя школа №13»;</w:t>
      </w:r>
    </w:p>
    <w:p w:rsidR="00D34D83" w:rsidRPr="001B4FBD" w:rsidRDefault="00D34D83" w:rsidP="008E54B8">
      <w:pPr>
        <w:widowControl w:val="0"/>
        <w:spacing w:after="0" w:line="240" w:lineRule="auto"/>
        <w:jc w:val="both"/>
        <w:rPr>
          <w:rFonts w:ascii="Times New Roman" w:hAnsi="Times New Roman" w:cs="Times New Roman"/>
          <w:sz w:val="24"/>
          <w:szCs w:val="24"/>
        </w:rPr>
      </w:pPr>
      <w:r w:rsidRPr="001B4FBD">
        <w:rPr>
          <w:rFonts w:ascii="Times New Roman" w:hAnsi="Times New Roman" w:cs="Times New Roman"/>
          <w:sz w:val="24"/>
          <w:szCs w:val="24"/>
        </w:rPr>
        <w:t>- капитальный ремонт МБОУ «Средняя школа №14».</w:t>
      </w:r>
    </w:p>
    <w:p w:rsidR="00D34D83" w:rsidRPr="001B4FBD" w:rsidRDefault="00D34D83" w:rsidP="008E54B8">
      <w:pPr>
        <w:widowControl w:val="0"/>
        <w:spacing w:after="0" w:line="240" w:lineRule="auto"/>
        <w:ind w:firstLine="708"/>
        <w:jc w:val="both"/>
        <w:rPr>
          <w:rFonts w:ascii="Times New Roman" w:hAnsi="Times New Roman" w:cs="Times New Roman"/>
          <w:sz w:val="24"/>
          <w:szCs w:val="24"/>
        </w:rPr>
      </w:pPr>
      <w:r w:rsidRPr="001B4FBD">
        <w:rPr>
          <w:rFonts w:ascii="Times New Roman" w:hAnsi="Times New Roman" w:cs="Times New Roman"/>
          <w:sz w:val="24"/>
          <w:szCs w:val="24"/>
        </w:rPr>
        <w:t>Объекты, финансируемые за счет средств муниципального бюджета города Евпатории, по которым выполнялись проектно-изыскательские работы:</w:t>
      </w:r>
    </w:p>
    <w:p w:rsidR="00D34D83" w:rsidRPr="001B4FBD" w:rsidRDefault="00D34D83" w:rsidP="008E54B8">
      <w:pPr>
        <w:widowControl w:val="0"/>
        <w:spacing w:after="0" w:line="240" w:lineRule="auto"/>
        <w:jc w:val="both"/>
        <w:rPr>
          <w:rFonts w:ascii="Times New Roman" w:hAnsi="Times New Roman" w:cs="Times New Roman"/>
          <w:sz w:val="24"/>
          <w:szCs w:val="24"/>
        </w:rPr>
      </w:pPr>
      <w:r w:rsidRPr="001B4FBD">
        <w:rPr>
          <w:rFonts w:ascii="Times New Roman" w:hAnsi="Times New Roman" w:cs="Times New Roman"/>
          <w:sz w:val="24"/>
          <w:szCs w:val="24"/>
        </w:rPr>
        <w:t>- строительство сетей газоснабжения;</w:t>
      </w:r>
    </w:p>
    <w:p w:rsidR="00D34D83" w:rsidRPr="001B4FBD" w:rsidRDefault="00D34D83" w:rsidP="008E54B8">
      <w:pPr>
        <w:widowControl w:val="0"/>
        <w:spacing w:after="0" w:line="240" w:lineRule="auto"/>
        <w:jc w:val="both"/>
        <w:rPr>
          <w:rFonts w:ascii="Times New Roman" w:hAnsi="Times New Roman" w:cs="Times New Roman"/>
          <w:sz w:val="24"/>
          <w:szCs w:val="24"/>
        </w:rPr>
      </w:pPr>
      <w:r w:rsidRPr="001B4FBD">
        <w:rPr>
          <w:rFonts w:ascii="Times New Roman" w:hAnsi="Times New Roman" w:cs="Times New Roman"/>
          <w:sz w:val="24"/>
          <w:szCs w:val="24"/>
        </w:rPr>
        <w:t>- реконструкция объектов открытой спортивной инфраструктуры МБУ «Дворец спорта»;</w:t>
      </w:r>
    </w:p>
    <w:p w:rsidR="00D34D83" w:rsidRPr="001B4FBD" w:rsidRDefault="00D34D83" w:rsidP="008E54B8">
      <w:pPr>
        <w:widowControl w:val="0"/>
        <w:spacing w:after="0" w:line="240" w:lineRule="auto"/>
        <w:jc w:val="both"/>
        <w:rPr>
          <w:rFonts w:ascii="Times New Roman" w:hAnsi="Times New Roman" w:cs="Times New Roman"/>
          <w:sz w:val="24"/>
          <w:szCs w:val="24"/>
        </w:rPr>
      </w:pPr>
      <w:r w:rsidRPr="001B4FBD">
        <w:rPr>
          <w:rFonts w:ascii="Times New Roman" w:hAnsi="Times New Roman" w:cs="Times New Roman"/>
          <w:sz w:val="24"/>
          <w:szCs w:val="24"/>
        </w:rPr>
        <w:t>- строительство средней школы с крымскотатарским языком обучения в мкрн. Исмаил-бей;</w:t>
      </w:r>
    </w:p>
    <w:p w:rsidR="00D34D83" w:rsidRPr="001B4FBD" w:rsidRDefault="00D34D83" w:rsidP="008E54B8">
      <w:pPr>
        <w:widowControl w:val="0"/>
        <w:spacing w:after="0" w:line="240" w:lineRule="auto"/>
        <w:ind w:firstLine="708"/>
        <w:jc w:val="both"/>
        <w:rPr>
          <w:rFonts w:ascii="Times New Roman" w:hAnsi="Times New Roman" w:cs="Times New Roman"/>
          <w:sz w:val="24"/>
          <w:szCs w:val="24"/>
        </w:rPr>
      </w:pPr>
      <w:r w:rsidRPr="001B4FBD">
        <w:rPr>
          <w:rFonts w:ascii="Times New Roman" w:hAnsi="Times New Roman" w:cs="Times New Roman"/>
          <w:sz w:val="24"/>
          <w:szCs w:val="24"/>
        </w:rPr>
        <w:t>Объекты, финансируемые за счет средств муниципального бюджета города Евпатории, по которым были заключены контракты на проектно-изыскательские работы в декабре 2019 году:</w:t>
      </w:r>
    </w:p>
    <w:p w:rsidR="00D34D83" w:rsidRPr="001B4FBD" w:rsidRDefault="00D34D83" w:rsidP="008E54B8">
      <w:pPr>
        <w:widowControl w:val="0"/>
        <w:spacing w:after="0" w:line="240" w:lineRule="auto"/>
        <w:jc w:val="both"/>
        <w:rPr>
          <w:rFonts w:ascii="Times New Roman" w:hAnsi="Times New Roman" w:cs="Times New Roman"/>
          <w:sz w:val="24"/>
          <w:szCs w:val="24"/>
        </w:rPr>
      </w:pPr>
      <w:r w:rsidRPr="001B4FBD">
        <w:rPr>
          <w:rFonts w:ascii="Times New Roman" w:hAnsi="Times New Roman" w:cs="Times New Roman"/>
          <w:sz w:val="24"/>
          <w:szCs w:val="24"/>
        </w:rPr>
        <w:t>- реконструкция здания МБУК «Евпаторийский центр культуры и досуга»;</w:t>
      </w:r>
    </w:p>
    <w:p w:rsidR="00D34D83" w:rsidRPr="001B4FBD" w:rsidRDefault="00D34D83" w:rsidP="008E54B8">
      <w:pPr>
        <w:widowControl w:val="0"/>
        <w:spacing w:after="0" w:line="240" w:lineRule="auto"/>
        <w:jc w:val="both"/>
        <w:rPr>
          <w:rFonts w:ascii="Times New Roman" w:hAnsi="Times New Roman" w:cs="Times New Roman"/>
          <w:sz w:val="24"/>
          <w:szCs w:val="24"/>
        </w:rPr>
      </w:pPr>
      <w:r w:rsidRPr="001B4FBD">
        <w:rPr>
          <w:rFonts w:ascii="Times New Roman" w:hAnsi="Times New Roman" w:cs="Times New Roman"/>
          <w:sz w:val="24"/>
          <w:szCs w:val="24"/>
        </w:rPr>
        <w:t>- капитальный ремонт МБОУ «Гимназия №8» (корректировка проекта);</w:t>
      </w:r>
    </w:p>
    <w:p w:rsidR="00D34D83" w:rsidRPr="001B4FBD" w:rsidRDefault="00D34D83" w:rsidP="008E54B8">
      <w:pPr>
        <w:widowControl w:val="0"/>
        <w:spacing w:after="0" w:line="240" w:lineRule="auto"/>
        <w:jc w:val="both"/>
        <w:rPr>
          <w:rFonts w:ascii="Times New Roman" w:hAnsi="Times New Roman" w:cs="Times New Roman"/>
          <w:sz w:val="24"/>
          <w:szCs w:val="24"/>
        </w:rPr>
      </w:pPr>
      <w:r w:rsidRPr="001B4FBD">
        <w:rPr>
          <w:rFonts w:ascii="Times New Roman" w:hAnsi="Times New Roman" w:cs="Times New Roman"/>
          <w:sz w:val="24"/>
          <w:szCs w:val="24"/>
        </w:rPr>
        <w:t>- капитальный ремонт МБОУ «Средняя школа №1» (корректировка проекта);</w:t>
      </w:r>
    </w:p>
    <w:p w:rsidR="00D34D83" w:rsidRPr="001B4FBD" w:rsidRDefault="00D34D83" w:rsidP="008E54B8">
      <w:pPr>
        <w:widowControl w:val="0"/>
        <w:spacing w:after="0" w:line="240" w:lineRule="auto"/>
        <w:jc w:val="both"/>
        <w:rPr>
          <w:rFonts w:ascii="Times New Roman" w:hAnsi="Times New Roman" w:cs="Times New Roman"/>
          <w:sz w:val="24"/>
          <w:szCs w:val="24"/>
        </w:rPr>
      </w:pPr>
      <w:r w:rsidRPr="001B4FBD">
        <w:rPr>
          <w:rFonts w:ascii="Times New Roman" w:hAnsi="Times New Roman" w:cs="Times New Roman"/>
          <w:sz w:val="24"/>
          <w:szCs w:val="24"/>
        </w:rPr>
        <w:t>- капитальный ремонт МБОУ «Новоозерновская средняя школа».</w:t>
      </w:r>
    </w:p>
    <w:p w:rsidR="00D34D83" w:rsidRDefault="00D34D83" w:rsidP="001B4FBD">
      <w:pPr>
        <w:widowControl w:val="0"/>
        <w:spacing w:after="0" w:line="240" w:lineRule="auto"/>
        <w:ind w:firstLine="709"/>
        <w:jc w:val="both"/>
        <w:rPr>
          <w:rFonts w:ascii="Times New Roman" w:hAnsi="Times New Roman" w:cs="Times New Roman"/>
          <w:sz w:val="24"/>
          <w:szCs w:val="24"/>
        </w:rPr>
      </w:pP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p>
    <w:p w:rsidR="00D34D83" w:rsidRPr="001B4FBD" w:rsidRDefault="00D34D83" w:rsidP="001B4FBD">
      <w:pPr>
        <w:widowControl w:val="0"/>
        <w:spacing w:after="0" w:line="240" w:lineRule="auto"/>
        <w:ind w:firstLine="709"/>
        <w:jc w:val="center"/>
        <w:rPr>
          <w:rFonts w:ascii="Times New Roman" w:hAnsi="Times New Roman" w:cs="Times New Roman"/>
          <w:b/>
          <w:bCs/>
          <w:sz w:val="24"/>
          <w:szCs w:val="24"/>
        </w:rPr>
      </w:pPr>
      <w:r w:rsidRPr="001B4FBD">
        <w:rPr>
          <w:rFonts w:ascii="Times New Roman" w:hAnsi="Times New Roman" w:cs="Times New Roman"/>
          <w:b/>
          <w:bCs/>
          <w:sz w:val="24"/>
          <w:szCs w:val="24"/>
        </w:rPr>
        <w:t>IV. ГРАДОСТРОИТЕЛЬНАЯ ДЕЯТЕЛЬНОСТЬ</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В рамках реализации мероприятий федеральной целевой программы «Социально-экономическое развитие Республики Крым и г.Севастополя до 2022 года» утверждены Правила землепользования и застройки муниципального образования городской округ Евпатория (решение Евпаторийского городского совета от 22.02.2019 №1—86/2).</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На протяжении 2019 года проводились работы по внесению изменений в Генеральный план. Проект с изменениями опубликован в Федеральной государственной системе территориального планирования и проходит процедуру согласования с федеральными органами власти и исполнительными органами государственной власти Республики Крым. Публичные слушания планируются провести весной 2020 года.</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Организованы мероприятия по внесению изменений в текстовую часть Правил землепользования и застройки муниципального образования. Утверждение внесения изменений планируется в 2020 году.</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Проведено 4 электронных аукциона, по результатам которых заключены муниципальные контракты на подготовку 4 документаций по планировке территорий, земельные участки которых предназначены для предоставления льготным категориям граждан под индивидуальное жилищное строительство. 2 документации утверждены, 2 — ​проходят процедуру рассмотрения на публичных слушаниях.</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С целью осуществления градостроительной деятельности на территории городского округа Евпатория разработаны:</w:t>
      </w:r>
    </w:p>
    <w:p w:rsidR="00D34D83" w:rsidRPr="001B4FBD" w:rsidRDefault="00D34D83" w:rsidP="0045450C">
      <w:pPr>
        <w:widowControl w:val="0"/>
        <w:spacing w:after="0" w:line="240" w:lineRule="auto"/>
        <w:jc w:val="both"/>
        <w:rPr>
          <w:rFonts w:ascii="Times New Roman" w:hAnsi="Times New Roman" w:cs="Times New Roman"/>
          <w:sz w:val="24"/>
          <w:szCs w:val="24"/>
        </w:rPr>
      </w:pPr>
      <w:r w:rsidRPr="001B4FBD">
        <w:rPr>
          <w:rFonts w:ascii="Times New Roman" w:hAnsi="Times New Roman" w:cs="Times New Roman"/>
          <w:sz w:val="24"/>
          <w:szCs w:val="24"/>
        </w:rPr>
        <w:t>- схема типовых архитектурных решений нестационарных торговых объектов и подготовлены изменения в схему;</w:t>
      </w:r>
    </w:p>
    <w:p w:rsidR="00D34D83" w:rsidRPr="001B4FBD" w:rsidRDefault="00D34D83" w:rsidP="0045450C">
      <w:pPr>
        <w:widowControl w:val="0"/>
        <w:spacing w:after="0" w:line="240" w:lineRule="auto"/>
        <w:jc w:val="both"/>
        <w:rPr>
          <w:rFonts w:ascii="Times New Roman" w:hAnsi="Times New Roman" w:cs="Times New Roman"/>
          <w:sz w:val="24"/>
          <w:szCs w:val="24"/>
        </w:rPr>
      </w:pPr>
      <w:r w:rsidRPr="001B4FBD">
        <w:rPr>
          <w:rFonts w:ascii="Times New Roman" w:hAnsi="Times New Roman" w:cs="Times New Roman"/>
          <w:sz w:val="24"/>
          <w:szCs w:val="24"/>
        </w:rPr>
        <w:t>- архетипы по оборудованию улавливающих парковок;</w:t>
      </w:r>
    </w:p>
    <w:p w:rsidR="00D34D83" w:rsidRPr="001B4FBD" w:rsidRDefault="00D34D83" w:rsidP="0045450C">
      <w:pPr>
        <w:widowControl w:val="0"/>
        <w:spacing w:after="0" w:line="240" w:lineRule="auto"/>
        <w:jc w:val="both"/>
        <w:rPr>
          <w:rFonts w:ascii="Times New Roman" w:hAnsi="Times New Roman" w:cs="Times New Roman"/>
          <w:sz w:val="24"/>
          <w:szCs w:val="24"/>
        </w:rPr>
      </w:pPr>
      <w:r w:rsidRPr="001B4FBD">
        <w:rPr>
          <w:rFonts w:ascii="Times New Roman" w:hAnsi="Times New Roman" w:cs="Times New Roman"/>
          <w:sz w:val="24"/>
          <w:szCs w:val="24"/>
        </w:rPr>
        <w:t>- архетипы по оборудованию автомобильных стоянок;</w:t>
      </w:r>
    </w:p>
    <w:p w:rsidR="00D34D83" w:rsidRPr="001B4FBD" w:rsidRDefault="00D34D83" w:rsidP="0045450C">
      <w:pPr>
        <w:widowControl w:val="0"/>
        <w:spacing w:after="0" w:line="240" w:lineRule="auto"/>
        <w:jc w:val="both"/>
        <w:rPr>
          <w:rFonts w:ascii="Times New Roman" w:hAnsi="Times New Roman" w:cs="Times New Roman"/>
          <w:sz w:val="24"/>
          <w:szCs w:val="24"/>
        </w:rPr>
      </w:pPr>
      <w:r w:rsidRPr="001B4FBD">
        <w:rPr>
          <w:rFonts w:ascii="Times New Roman" w:hAnsi="Times New Roman" w:cs="Times New Roman"/>
          <w:sz w:val="24"/>
          <w:szCs w:val="24"/>
        </w:rPr>
        <w:t>- дизайн-проект общественной территории по адресу: ул. Некрасова, сквер «Ветеранов»;</w:t>
      </w:r>
    </w:p>
    <w:p w:rsidR="00D34D83" w:rsidRPr="001B4FBD" w:rsidRDefault="00D34D83" w:rsidP="0045450C">
      <w:pPr>
        <w:widowControl w:val="0"/>
        <w:spacing w:after="0" w:line="240" w:lineRule="auto"/>
        <w:jc w:val="both"/>
        <w:rPr>
          <w:rFonts w:ascii="Times New Roman" w:hAnsi="Times New Roman" w:cs="Times New Roman"/>
          <w:sz w:val="24"/>
          <w:szCs w:val="24"/>
        </w:rPr>
      </w:pPr>
      <w:r w:rsidRPr="001B4FBD">
        <w:rPr>
          <w:rFonts w:ascii="Times New Roman" w:hAnsi="Times New Roman" w:cs="Times New Roman"/>
          <w:sz w:val="24"/>
          <w:szCs w:val="24"/>
        </w:rPr>
        <w:t>- эскизные предложения по внешнему виду мемориальных досок Сомову, Федюкину;</w:t>
      </w:r>
    </w:p>
    <w:p w:rsidR="00D34D83" w:rsidRPr="001B4FBD" w:rsidRDefault="00D34D83" w:rsidP="0045450C">
      <w:pPr>
        <w:widowControl w:val="0"/>
        <w:spacing w:after="0" w:line="240" w:lineRule="auto"/>
        <w:jc w:val="both"/>
        <w:rPr>
          <w:rFonts w:ascii="Times New Roman" w:hAnsi="Times New Roman" w:cs="Times New Roman"/>
          <w:sz w:val="24"/>
          <w:szCs w:val="24"/>
        </w:rPr>
      </w:pPr>
      <w:r w:rsidRPr="001B4FBD">
        <w:rPr>
          <w:rFonts w:ascii="Times New Roman" w:hAnsi="Times New Roman" w:cs="Times New Roman"/>
          <w:sz w:val="24"/>
          <w:szCs w:val="24"/>
        </w:rPr>
        <w:t>- эскизное предложение привязки детского летнего кинотеатра в сквере им. Ленина;</w:t>
      </w:r>
    </w:p>
    <w:p w:rsidR="00D34D83" w:rsidRPr="001B4FBD" w:rsidRDefault="00D34D83" w:rsidP="0045450C">
      <w:pPr>
        <w:widowControl w:val="0"/>
        <w:spacing w:after="0" w:line="240" w:lineRule="auto"/>
        <w:jc w:val="both"/>
        <w:rPr>
          <w:rFonts w:ascii="Times New Roman" w:hAnsi="Times New Roman" w:cs="Times New Roman"/>
          <w:sz w:val="24"/>
          <w:szCs w:val="24"/>
        </w:rPr>
      </w:pPr>
      <w:r w:rsidRPr="001B4FBD">
        <w:rPr>
          <w:rFonts w:ascii="Times New Roman" w:hAnsi="Times New Roman" w:cs="Times New Roman"/>
          <w:sz w:val="24"/>
          <w:szCs w:val="24"/>
        </w:rPr>
        <w:t>- эскизное предложение по установке металлического ограждения общеобразовательного учреждения;</w:t>
      </w:r>
    </w:p>
    <w:p w:rsidR="00D34D83" w:rsidRPr="001B4FBD" w:rsidRDefault="00D34D83" w:rsidP="0045450C">
      <w:pPr>
        <w:widowControl w:val="0"/>
        <w:spacing w:after="0" w:line="240" w:lineRule="auto"/>
        <w:jc w:val="both"/>
        <w:rPr>
          <w:rFonts w:ascii="Times New Roman" w:hAnsi="Times New Roman" w:cs="Times New Roman"/>
          <w:sz w:val="24"/>
          <w:szCs w:val="24"/>
        </w:rPr>
      </w:pPr>
      <w:r w:rsidRPr="001B4FBD">
        <w:rPr>
          <w:rFonts w:ascii="Times New Roman" w:hAnsi="Times New Roman" w:cs="Times New Roman"/>
          <w:sz w:val="24"/>
          <w:szCs w:val="24"/>
        </w:rPr>
        <w:t>- эскизное предложение по обустройству пандуса в многоквартирных жилых домах;</w:t>
      </w:r>
    </w:p>
    <w:p w:rsidR="00D34D83" w:rsidRPr="001B4FBD" w:rsidRDefault="00D34D83" w:rsidP="0045450C">
      <w:pPr>
        <w:widowControl w:val="0"/>
        <w:spacing w:after="0" w:line="240" w:lineRule="auto"/>
        <w:jc w:val="both"/>
        <w:rPr>
          <w:rFonts w:ascii="Times New Roman" w:hAnsi="Times New Roman" w:cs="Times New Roman"/>
          <w:sz w:val="24"/>
          <w:szCs w:val="24"/>
        </w:rPr>
      </w:pPr>
      <w:r w:rsidRPr="001B4FBD">
        <w:rPr>
          <w:rFonts w:ascii="Times New Roman" w:hAnsi="Times New Roman" w:cs="Times New Roman"/>
          <w:sz w:val="24"/>
          <w:szCs w:val="24"/>
        </w:rPr>
        <w:t>- эскизные предложения по использованию земельного участка/недостроя «Дворца пионеров»;</w:t>
      </w:r>
    </w:p>
    <w:p w:rsidR="00D34D83" w:rsidRPr="001B4FBD" w:rsidRDefault="00D34D83" w:rsidP="0045450C">
      <w:pPr>
        <w:widowControl w:val="0"/>
        <w:spacing w:after="0" w:line="240" w:lineRule="auto"/>
        <w:jc w:val="both"/>
        <w:rPr>
          <w:rFonts w:ascii="Times New Roman" w:hAnsi="Times New Roman" w:cs="Times New Roman"/>
          <w:sz w:val="24"/>
          <w:szCs w:val="24"/>
        </w:rPr>
      </w:pPr>
      <w:r w:rsidRPr="001B4FBD">
        <w:rPr>
          <w:rFonts w:ascii="Times New Roman" w:hAnsi="Times New Roman" w:cs="Times New Roman"/>
          <w:sz w:val="24"/>
          <w:szCs w:val="24"/>
        </w:rPr>
        <w:t xml:space="preserve">- эскизное предложение по планировочной </w:t>
      </w:r>
      <w:bookmarkStart w:id="0" w:name="_GoBack"/>
      <w:bookmarkEnd w:id="0"/>
      <w:r w:rsidRPr="001B4FBD">
        <w:rPr>
          <w:rFonts w:ascii="Times New Roman" w:hAnsi="Times New Roman" w:cs="Times New Roman"/>
          <w:sz w:val="24"/>
          <w:szCs w:val="24"/>
        </w:rPr>
        <w:t>организации площади Фестивальная и площади Моряков для проведения праздничных городских мероприятий;</w:t>
      </w:r>
    </w:p>
    <w:p w:rsidR="00D34D83" w:rsidRPr="001B4FBD" w:rsidRDefault="00D34D83" w:rsidP="0045450C">
      <w:pPr>
        <w:widowControl w:val="0"/>
        <w:spacing w:after="0" w:line="240" w:lineRule="auto"/>
        <w:jc w:val="both"/>
        <w:rPr>
          <w:rFonts w:ascii="Times New Roman" w:hAnsi="Times New Roman" w:cs="Times New Roman"/>
          <w:sz w:val="24"/>
          <w:szCs w:val="24"/>
        </w:rPr>
      </w:pPr>
      <w:r w:rsidRPr="001B4FBD">
        <w:rPr>
          <w:rFonts w:ascii="Times New Roman" w:hAnsi="Times New Roman" w:cs="Times New Roman"/>
          <w:sz w:val="24"/>
          <w:szCs w:val="24"/>
        </w:rPr>
        <w:t>- эскизные предложение по организации автомобильных парковок/стоянок, по организации транспортной развязки;</w:t>
      </w:r>
    </w:p>
    <w:p w:rsidR="00D34D83" w:rsidRPr="001B4FBD" w:rsidRDefault="00D34D83" w:rsidP="0045450C">
      <w:pPr>
        <w:widowControl w:val="0"/>
        <w:spacing w:after="0" w:line="240" w:lineRule="auto"/>
        <w:jc w:val="both"/>
        <w:rPr>
          <w:rFonts w:ascii="Times New Roman" w:hAnsi="Times New Roman" w:cs="Times New Roman"/>
          <w:sz w:val="24"/>
          <w:szCs w:val="24"/>
        </w:rPr>
      </w:pPr>
      <w:r w:rsidRPr="001B4FBD">
        <w:rPr>
          <w:rFonts w:ascii="Times New Roman" w:hAnsi="Times New Roman" w:cs="Times New Roman"/>
          <w:sz w:val="24"/>
          <w:szCs w:val="24"/>
        </w:rPr>
        <w:t>- эскизные предложения по благоустройству скверов и общественных территорий;</w:t>
      </w:r>
    </w:p>
    <w:p w:rsidR="00D34D83" w:rsidRPr="001B4FBD" w:rsidRDefault="00D34D83" w:rsidP="0045450C">
      <w:pPr>
        <w:widowControl w:val="0"/>
        <w:spacing w:after="0" w:line="240" w:lineRule="auto"/>
        <w:jc w:val="both"/>
        <w:rPr>
          <w:rFonts w:ascii="Times New Roman" w:hAnsi="Times New Roman" w:cs="Times New Roman"/>
          <w:sz w:val="24"/>
          <w:szCs w:val="24"/>
        </w:rPr>
      </w:pPr>
      <w:r w:rsidRPr="001B4FBD">
        <w:rPr>
          <w:rFonts w:ascii="Times New Roman" w:hAnsi="Times New Roman" w:cs="Times New Roman"/>
          <w:sz w:val="24"/>
          <w:szCs w:val="24"/>
        </w:rPr>
        <w:t>- эскизные предложения по благоустройству придомовых территорий многоквартирных домов;</w:t>
      </w:r>
    </w:p>
    <w:p w:rsidR="00D34D83" w:rsidRPr="001B4FBD" w:rsidRDefault="00D34D83" w:rsidP="0045450C">
      <w:pPr>
        <w:widowControl w:val="0"/>
        <w:spacing w:after="0" w:line="240" w:lineRule="auto"/>
        <w:jc w:val="both"/>
        <w:rPr>
          <w:rFonts w:ascii="Times New Roman" w:hAnsi="Times New Roman" w:cs="Times New Roman"/>
          <w:sz w:val="24"/>
          <w:szCs w:val="24"/>
        </w:rPr>
      </w:pPr>
      <w:r w:rsidRPr="001B4FBD">
        <w:rPr>
          <w:rFonts w:ascii="Times New Roman" w:hAnsi="Times New Roman" w:cs="Times New Roman"/>
          <w:sz w:val="24"/>
          <w:szCs w:val="24"/>
        </w:rPr>
        <w:t>- схема дислокации общественных туалетов;</w:t>
      </w:r>
    </w:p>
    <w:p w:rsidR="00D34D83" w:rsidRPr="001B4FBD" w:rsidRDefault="00D34D83" w:rsidP="0045450C">
      <w:pPr>
        <w:widowControl w:val="0"/>
        <w:spacing w:after="0" w:line="240" w:lineRule="auto"/>
        <w:jc w:val="both"/>
        <w:rPr>
          <w:rFonts w:ascii="Times New Roman" w:hAnsi="Times New Roman" w:cs="Times New Roman"/>
          <w:sz w:val="24"/>
          <w:szCs w:val="24"/>
        </w:rPr>
      </w:pPr>
      <w:r w:rsidRPr="001B4FBD">
        <w:rPr>
          <w:rFonts w:ascii="Times New Roman" w:hAnsi="Times New Roman" w:cs="Times New Roman"/>
          <w:sz w:val="24"/>
          <w:szCs w:val="24"/>
        </w:rPr>
        <w:t>- схемы благоустройства и уборки придомовых территорий;</w:t>
      </w:r>
    </w:p>
    <w:p w:rsidR="00D34D83" w:rsidRPr="001B4FBD" w:rsidRDefault="00D34D83" w:rsidP="0045450C">
      <w:pPr>
        <w:widowControl w:val="0"/>
        <w:spacing w:after="0" w:line="240" w:lineRule="auto"/>
        <w:jc w:val="both"/>
        <w:rPr>
          <w:rFonts w:ascii="Times New Roman" w:hAnsi="Times New Roman" w:cs="Times New Roman"/>
          <w:sz w:val="24"/>
          <w:szCs w:val="24"/>
        </w:rPr>
      </w:pPr>
      <w:r w:rsidRPr="001B4FBD">
        <w:rPr>
          <w:rFonts w:ascii="Times New Roman" w:hAnsi="Times New Roman" w:cs="Times New Roman"/>
          <w:sz w:val="24"/>
          <w:szCs w:val="24"/>
        </w:rPr>
        <w:t>- эскизные предложения по размещению спортивных площадок.</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За 2019 год было подготовлено и принято:</w:t>
      </w:r>
    </w:p>
    <w:p w:rsidR="00D34D83" w:rsidRPr="001B4FBD" w:rsidRDefault="00D34D83" w:rsidP="001C230C">
      <w:pPr>
        <w:widowControl w:val="0"/>
        <w:spacing w:after="0" w:line="240" w:lineRule="auto"/>
        <w:jc w:val="both"/>
        <w:rPr>
          <w:rFonts w:ascii="Times New Roman" w:hAnsi="Times New Roman" w:cs="Times New Roman"/>
          <w:sz w:val="24"/>
          <w:szCs w:val="24"/>
        </w:rPr>
      </w:pPr>
      <w:r w:rsidRPr="001B4FBD">
        <w:rPr>
          <w:rFonts w:ascii="Times New Roman" w:hAnsi="Times New Roman" w:cs="Times New Roman"/>
          <w:sz w:val="24"/>
          <w:szCs w:val="24"/>
        </w:rPr>
        <w:t>- 87 постановлений об утверждении градостроительных планов земельных участков;</w:t>
      </w:r>
    </w:p>
    <w:p w:rsidR="00D34D83" w:rsidRPr="001B4FBD" w:rsidRDefault="00D34D83" w:rsidP="001C230C">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B4FBD">
        <w:rPr>
          <w:rFonts w:ascii="Times New Roman" w:hAnsi="Times New Roman" w:cs="Times New Roman"/>
          <w:sz w:val="24"/>
          <w:szCs w:val="24"/>
        </w:rPr>
        <w:t>102 постановления об отнесении земельных участков к землям определенной категории;</w:t>
      </w:r>
    </w:p>
    <w:p w:rsidR="00D34D83" w:rsidRPr="001B4FBD" w:rsidRDefault="00D34D83" w:rsidP="001C230C">
      <w:pPr>
        <w:widowControl w:val="0"/>
        <w:spacing w:after="0" w:line="240" w:lineRule="auto"/>
        <w:jc w:val="both"/>
        <w:rPr>
          <w:rFonts w:ascii="Times New Roman" w:hAnsi="Times New Roman" w:cs="Times New Roman"/>
          <w:sz w:val="24"/>
          <w:szCs w:val="24"/>
        </w:rPr>
      </w:pPr>
      <w:r w:rsidRPr="001B4FBD">
        <w:rPr>
          <w:rFonts w:ascii="Times New Roman" w:hAnsi="Times New Roman" w:cs="Times New Roman"/>
          <w:sz w:val="24"/>
          <w:szCs w:val="24"/>
        </w:rPr>
        <w:t>- 252 постановления о присвоении адресов объектам адресации;</w:t>
      </w:r>
    </w:p>
    <w:p w:rsidR="00D34D83" w:rsidRPr="001B4FBD" w:rsidRDefault="00D34D83" w:rsidP="001C230C">
      <w:pPr>
        <w:widowControl w:val="0"/>
        <w:spacing w:after="0" w:line="240" w:lineRule="auto"/>
        <w:jc w:val="both"/>
        <w:rPr>
          <w:rFonts w:ascii="Times New Roman" w:hAnsi="Times New Roman" w:cs="Times New Roman"/>
          <w:sz w:val="24"/>
          <w:szCs w:val="24"/>
        </w:rPr>
      </w:pPr>
      <w:r w:rsidRPr="001B4FBD">
        <w:rPr>
          <w:rFonts w:ascii="Times New Roman" w:hAnsi="Times New Roman" w:cs="Times New Roman"/>
          <w:sz w:val="24"/>
          <w:szCs w:val="24"/>
        </w:rPr>
        <w:t>- 10 постановлений о разрешении временной установки гаражей;</w:t>
      </w:r>
    </w:p>
    <w:p w:rsidR="00D34D83" w:rsidRPr="001B4FBD" w:rsidRDefault="00D34D83" w:rsidP="001C230C">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r w:rsidRPr="001B4FBD">
        <w:rPr>
          <w:rFonts w:ascii="Times New Roman" w:hAnsi="Times New Roman" w:cs="Times New Roman"/>
          <w:sz w:val="24"/>
          <w:szCs w:val="24"/>
        </w:rPr>
        <w:t>28 решений о согласовании архитектурно-градостроительного облика объекта капитального строительства;</w:t>
      </w:r>
    </w:p>
    <w:p w:rsidR="00D34D83" w:rsidRPr="001B4FBD" w:rsidRDefault="00D34D83" w:rsidP="001C230C">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r w:rsidRPr="001B4FBD">
        <w:rPr>
          <w:rFonts w:ascii="Times New Roman" w:hAnsi="Times New Roman" w:cs="Times New Roman"/>
          <w:sz w:val="24"/>
          <w:szCs w:val="24"/>
        </w:rPr>
        <w:t>229 решений по вопросам переустройства и (или) перепланировки в многоквартирных домах;</w:t>
      </w:r>
    </w:p>
    <w:p w:rsidR="00D34D83" w:rsidRPr="001B4FBD" w:rsidRDefault="00D34D83" w:rsidP="001C230C">
      <w:pPr>
        <w:widowControl w:val="0"/>
        <w:spacing w:after="0" w:line="240" w:lineRule="auto"/>
        <w:jc w:val="both"/>
        <w:rPr>
          <w:rFonts w:ascii="Times New Roman" w:hAnsi="Times New Roman" w:cs="Times New Roman"/>
          <w:sz w:val="24"/>
          <w:szCs w:val="24"/>
        </w:rPr>
      </w:pPr>
      <w:r w:rsidRPr="001B4FBD">
        <w:rPr>
          <w:rFonts w:ascii="Times New Roman" w:hAnsi="Times New Roman" w:cs="Times New Roman"/>
          <w:sz w:val="24"/>
          <w:szCs w:val="24"/>
        </w:rPr>
        <w:t>- 34 решения о признании садового дома жилым или жилого дома садовым домом.</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В 2019 году выдано:</w:t>
      </w:r>
    </w:p>
    <w:p w:rsidR="00D34D83" w:rsidRPr="001B4FBD" w:rsidRDefault="00D34D83" w:rsidP="0045450C">
      <w:pPr>
        <w:widowControl w:val="0"/>
        <w:spacing w:after="0" w:line="240" w:lineRule="auto"/>
        <w:jc w:val="both"/>
        <w:rPr>
          <w:rFonts w:ascii="Times New Roman" w:hAnsi="Times New Roman" w:cs="Times New Roman"/>
          <w:sz w:val="24"/>
          <w:szCs w:val="24"/>
        </w:rPr>
      </w:pPr>
      <w:r w:rsidRPr="001B4FBD">
        <w:rPr>
          <w:rFonts w:ascii="Times New Roman" w:hAnsi="Times New Roman" w:cs="Times New Roman"/>
          <w:sz w:val="24"/>
          <w:szCs w:val="24"/>
        </w:rPr>
        <w:t>- 181 предписание на демонтаж объектов наружной рекламы и информации;</w:t>
      </w:r>
    </w:p>
    <w:p w:rsidR="00D34D83" w:rsidRPr="001B4FBD" w:rsidRDefault="00D34D83" w:rsidP="0045450C">
      <w:pPr>
        <w:widowControl w:val="0"/>
        <w:spacing w:after="0" w:line="240" w:lineRule="auto"/>
        <w:jc w:val="both"/>
        <w:rPr>
          <w:rFonts w:ascii="Times New Roman" w:hAnsi="Times New Roman" w:cs="Times New Roman"/>
          <w:sz w:val="24"/>
          <w:szCs w:val="24"/>
        </w:rPr>
      </w:pPr>
      <w:r w:rsidRPr="001B4FBD">
        <w:rPr>
          <w:rFonts w:ascii="Times New Roman" w:hAnsi="Times New Roman" w:cs="Times New Roman"/>
          <w:sz w:val="24"/>
          <w:szCs w:val="24"/>
        </w:rPr>
        <w:t>- 74 разрешения на установку и эксплуатацию объектов наружной рекламы (за выдачу разрешений поступило в бюджет 370</w:t>
      </w:r>
      <w:r w:rsidRPr="001B4FBD">
        <w:rPr>
          <w:rFonts w:ascii="MS Mincho" w:eastAsia="MS Mincho" w:hAnsi="MS Mincho" w:cs="MS Mincho" w:hint="eastAsia"/>
          <w:sz w:val="24"/>
          <w:szCs w:val="24"/>
        </w:rPr>
        <w:t> </w:t>
      </w:r>
      <w:r w:rsidRPr="001B4FBD">
        <w:rPr>
          <w:rFonts w:ascii="Times New Roman" w:hAnsi="Times New Roman" w:cs="Times New Roman"/>
          <w:sz w:val="24"/>
          <w:szCs w:val="24"/>
        </w:rPr>
        <w:t>000,00 руб. государственной пошлины);</w:t>
      </w:r>
    </w:p>
    <w:p w:rsidR="00D34D83" w:rsidRPr="001B4FBD" w:rsidRDefault="00D34D83" w:rsidP="0045450C">
      <w:pPr>
        <w:widowControl w:val="0"/>
        <w:spacing w:after="0" w:line="240" w:lineRule="auto"/>
        <w:jc w:val="both"/>
        <w:rPr>
          <w:rFonts w:ascii="Times New Roman" w:hAnsi="Times New Roman" w:cs="Times New Roman"/>
          <w:sz w:val="24"/>
          <w:szCs w:val="24"/>
        </w:rPr>
      </w:pPr>
      <w:r w:rsidRPr="001B4FBD">
        <w:rPr>
          <w:rFonts w:ascii="Times New Roman" w:hAnsi="Times New Roman" w:cs="Times New Roman"/>
          <w:sz w:val="24"/>
          <w:szCs w:val="24"/>
        </w:rPr>
        <w:t>- 137 согласований на установку информационных конструкций.</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Утвержден 21 нормативный правовой акт в сфере градостроительной деятельности.</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Проведено 11 публичных слушаний по рассмотрению градостроительной документации, по вопросам предоставления разрешений на условно разрешенный вид использования земельного участка и отклонении от разрешенных параметров строительства.</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Проведено 4 заседания градостроительного совета, 13 заседаний межведомственной комиссии по использованию жилищного фонда муниципального образования.</w:t>
      </w:r>
    </w:p>
    <w:p w:rsidR="00D34D83" w:rsidRDefault="00D34D83" w:rsidP="00047DBA">
      <w:pPr>
        <w:jc w:val="center"/>
        <w:rPr>
          <w:rFonts w:ascii="Times New Roman" w:hAnsi="Times New Roman" w:cs="Times New Roman"/>
          <w:sz w:val="24"/>
          <w:szCs w:val="24"/>
        </w:rPr>
      </w:pPr>
    </w:p>
    <w:p w:rsidR="00D34D83" w:rsidRPr="00047DBA" w:rsidRDefault="00D34D83" w:rsidP="00047DBA">
      <w:pPr>
        <w:jc w:val="center"/>
        <w:rPr>
          <w:rFonts w:ascii="Times New Roman" w:hAnsi="Times New Roman" w:cs="Times New Roman"/>
          <w:sz w:val="24"/>
          <w:szCs w:val="24"/>
        </w:rPr>
      </w:pPr>
      <w:r w:rsidRPr="001B4FBD">
        <w:rPr>
          <w:rFonts w:ascii="Times New Roman" w:hAnsi="Times New Roman" w:cs="Times New Roman"/>
          <w:b/>
          <w:bCs/>
          <w:sz w:val="24"/>
          <w:szCs w:val="24"/>
        </w:rPr>
        <w:t>V. ГОРОДСКОЕ ХОЗЯЙСТВО</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В 2019 году произведено содержание 9</w:t>
      </w:r>
      <w:r w:rsidRPr="001B4FBD">
        <w:rPr>
          <w:rFonts w:ascii="MS Mincho" w:eastAsia="MS Mincho" w:hAnsi="MS Mincho" w:cs="MS Mincho" w:hint="eastAsia"/>
          <w:sz w:val="24"/>
          <w:szCs w:val="24"/>
        </w:rPr>
        <w:t> </w:t>
      </w:r>
      <w:r w:rsidRPr="001B4FBD">
        <w:rPr>
          <w:rFonts w:ascii="Times New Roman" w:hAnsi="Times New Roman" w:cs="Times New Roman"/>
          <w:sz w:val="24"/>
          <w:szCs w:val="24"/>
        </w:rPr>
        <w:t>487 м² дорожного покрытия в общем на сумму 10,269 млн руб.</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Установлено: 163 дорожных знака; 122 дорожных ограждения; нанесено 1401,60 м² разметки пешеходных переходов, 10,364 м² разметки «Дети»; заменено 1066 ламп освещения; осуществлен ремонт 15 светофорных светодиодных матриц; произведено программирование 5 светофорных объектов на опцию «левый поворот»; произведен ремонт светофорного объекта по пр. Победы близ СШ №11.</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Подготовлен план работ по ремонту улиц и дорог города на 2019—2021 годы. План составлен с максимальным учетом обращений граждан по вопросам ремонта улично-дорожной сети города и поселков муниципального образования. В перечне — ​улицы, имеющие наибольший «отрицательный рейтинг», т.е. по которым наибольшее количество жалоб. В частности, это ул. Хозяйственная, ул. Героев Десанта, ул. Пролетарская, ул. Тучина, ул. Миллера, пр-д Межквартальный, ул. Просмушкиных, объездная дорога от Новоселовского шоссе до станции Товарная, ул. Комиссаровская, проезд от ул. Полупанова до ул. Аллея Дружбы, ул. Ефета, ул. Тухачевского, ул. Белогубца, ул. Репина, ул. Татарская, ул. Башенная, ул. С.Перовской, ул. Косицкого, ул. Чекиста Галушкина, ул.М.Тореза, ул.Островского, ул. Первомайская, ул.Огородническая, ул.Пестеля, ул.В.Коробкова, ул.Иванова, пер.Коленный, ул.Сырникова в пгт. Мирный, проспект Мира в пгт. Мирный, ул.Гайдара в пгт. Заозерное, ул.Чкалова в пгт. Заозерное, ул. О.Кошевого в пгт. Заозерное. План работ по дорожной деятельности согласован Министерством транспорта Республики Крым.</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Бюджетом Республики Крым выделена субсидия в размере 18,677 млн руб. на ремонт в 2019 году в городе Евпатории 5 улиц (ул. Демышева, Серова, Караимская, Льва Толстого, Хлебная). В настоящее время проведены ремонтные работы в полном объеме.</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Начаты активные работы в рамках Федеральной целевой программы развития Крыма и города Севастополя, которой предусмотрена реконструкция городских улиц (38 объектов). По запланированным объектам выполнена проектно-сметная документация, прошедшая государственную экспертизу. Реконструкция включает в себя замену дорожного покрытия, тротуаров, наружного освещения, ремонт и перенос коммуникаций. В 2019 году продолжены уже начатые в 2018 году работы по реконструкции улично-дорожной сети на ул.60 лет ВЛКСМ и Демышева. Начаты работы по реконструкции дорожного покрытия Аллеи Дружбы (т.н. контракты, заключенные по 2 лоту) и Лесного шоссе. На реконструируемых участках дорожного покрытия ул. Демышева и Аллеи Дружбы уложен первый слой асфальта, в июле по Аллее Дружбы восстановлено движение автотранспорта.</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В 2019 были выполнены работы по благоустройству дворов, победивших в рамках муниципальной программы «Марафон «Чистый двор — ​уютный город». Комплексное благоустройство выполнено на 2 дворовых территориях на сумму — ​7 млн руб. (ул. Чапаева, 69; ул.60 лет Октября, 22, 28);</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Установлены игровые площадки по адресам: ул. 60 лет Октября, 26, 22; ул. 9 Мая, 94; ул. Салтаба (микрорайон Спутник 1); ул. Интернациональная, 99, 127, 128, 130; ул. Некрасова, 51, 53; ул. Некрасова, 86; пр. Победы, 10А, 60, 70, 10Б, 43, 47, 43, 47; ул. АшикУмера (мкрн Исмаил-бей); ул. Г. Десантников, 11, 13, (пгт. Новоозерное), ул. Сырникова, 18, 19, 20, 21, ул. Школьная, 14 (пгт Мирный), ул. Крупской, 60; ул. Токарева, 67.</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Приобретены и установлены игровые элементы для детских игровых площадок по адресам: ул. Луговая, 15; ул. Советская, 10; ул. Интернациональная, 121; ул. Крупской, 60; ул. Некрасова, 102, 104; ул. Фрунзе, 40, 30; пгт Мирный, пр. Мира, 4; ул.60 лет ВЛКСМ, 12, 14; ул.9 Мая, 98.</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Проведено благоустройство (текущий ремонт) асфальтобетонного покрытия внутридворовых проездов многоквартирный домов, общая стоимость работ 13 млн руб. (по адресам: ул. Перекопская, 15А; ул. Линейная, 6; ул. Конституции, 30; ул.60 лет Октября, 20; ул.60 лет Октября, 22; ул.60 лет Октября, 26; ул. Интернациональная, 132, 145, 147; ул.60 лет ВЛКСМ, 32, 36; ул. Полупанова, 42, 40, 38, 78; пр. Советский, 1; ул. Советская, 4, 6, 8; пр. Победы, 23, 23А, 25, 27, 48, 40; ул. Демышева, 119; ул. Фрунзе, 40, 34; пр. Ленина, 5; ул. Пушкина, 16), пгт Заозёрное;</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В рамках федеральной программы «Формирование современной городской среды» был проведён капитальный ремонт 3 скверов и 1 общественной территории на сумму 82,5 млн руб. (сквер Ветеранов; сквер Кирова; сквер Героев Чернобыльцев; общественная территория в пгт Заозерное).</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При этом проведены работы по озеленению:</w:t>
      </w:r>
    </w:p>
    <w:p w:rsidR="00D34D83" w:rsidRPr="001B4FBD" w:rsidRDefault="00D34D83" w:rsidP="001B4FBD">
      <w:pPr>
        <w:widowControl w:val="0"/>
        <w:spacing w:after="0" w:line="240" w:lineRule="auto"/>
        <w:jc w:val="both"/>
        <w:rPr>
          <w:rFonts w:ascii="Times New Roman" w:hAnsi="Times New Roman" w:cs="Times New Roman"/>
          <w:sz w:val="24"/>
          <w:szCs w:val="24"/>
        </w:rPr>
      </w:pPr>
      <w:r w:rsidRPr="001B4FBD">
        <w:rPr>
          <w:rFonts w:ascii="Times New Roman" w:hAnsi="Times New Roman" w:cs="Times New Roman"/>
          <w:sz w:val="24"/>
          <w:szCs w:val="24"/>
        </w:rPr>
        <w:t>- посадка деревьев — ​410 шт. (деревья лиственных пород — ​250 шт. и деревьев хвойных пород — ​160 шт.), кустарников –1590 шт., роз — ​250 шт., цветов — ​107</w:t>
      </w:r>
      <w:r w:rsidRPr="001B4FBD">
        <w:rPr>
          <w:rFonts w:ascii="MS Mincho" w:eastAsia="MS Mincho" w:hAnsi="MS Mincho" w:cs="MS Mincho" w:hint="eastAsia"/>
          <w:sz w:val="24"/>
          <w:szCs w:val="24"/>
        </w:rPr>
        <w:t> </w:t>
      </w:r>
      <w:r w:rsidRPr="001B4FBD">
        <w:rPr>
          <w:rFonts w:ascii="Times New Roman" w:hAnsi="Times New Roman" w:cs="Times New Roman"/>
          <w:sz w:val="24"/>
          <w:szCs w:val="24"/>
        </w:rPr>
        <w:t>335 тыс. шт.;</w:t>
      </w:r>
    </w:p>
    <w:p w:rsidR="00D34D83" w:rsidRPr="001B4FBD" w:rsidRDefault="00D34D83" w:rsidP="001B4FBD">
      <w:pPr>
        <w:widowControl w:val="0"/>
        <w:spacing w:after="0" w:line="240" w:lineRule="auto"/>
        <w:jc w:val="both"/>
        <w:rPr>
          <w:rFonts w:ascii="Times New Roman" w:hAnsi="Times New Roman" w:cs="Times New Roman"/>
          <w:sz w:val="24"/>
          <w:szCs w:val="24"/>
        </w:rPr>
      </w:pPr>
      <w:r w:rsidRPr="001B4FBD">
        <w:rPr>
          <w:rFonts w:ascii="Times New Roman" w:hAnsi="Times New Roman" w:cs="Times New Roman"/>
          <w:sz w:val="24"/>
          <w:szCs w:val="24"/>
        </w:rPr>
        <w:t>- санитарная обрезка деревьев — ​464 (шт.);</w:t>
      </w:r>
    </w:p>
    <w:p w:rsidR="00D34D83" w:rsidRPr="001B4FBD" w:rsidRDefault="00D34D83" w:rsidP="001B4FBD">
      <w:pPr>
        <w:widowControl w:val="0"/>
        <w:spacing w:after="0" w:line="240" w:lineRule="auto"/>
        <w:jc w:val="both"/>
        <w:rPr>
          <w:rFonts w:ascii="Times New Roman" w:hAnsi="Times New Roman" w:cs="Times New Roman"/>
          <w:sz w:val="24"/>
          <w:szCs w:val="24"/>
        </w:rPr>
      </w:pPr>
      <w:r w:rsidRPr="001B4FBD">
        <w:rPr>
          <w:rFonts w:ascii="Times New Roman" w:hAnsi="Times New Roman" w:cs="Times New Roman"/>
          <w:sz w:val="24"/>
          <w:szCs w:val="24"/>
        </w:rPr>
        <w:t>- стрижка живой изгороди — ​52393(м2) ;</w:t>
      </w:r>
    </w:p>
    <w:p w:rsidR="00D34D83" w:rsidRPr="001B4FBD" w:rsidRDefault="00D34D83" w:rsidP="001B4FBD">
      <w:pPr>
        <w:widowControl w:val="0"/>
        <w:spacing w:after="0" w:line="240" w:lineRule="auto"/>
        <w:jc w:val="both"/>
        <w:rPr>
          <w:rFonts w:ascii="Times New Roman" w:hAnsi="Times New Roman" w:cs="Times New Roman"/>
          <w:sz w:val="24"/>
          <w:szCs w:val="24"/>
        </w:rPr>
      </w:pPr>
      <w:r w:rsidRPr="001B4FBD">
        <w:rPr>
          <w:rFonts w:ascii="Times New Roman" w:hAnsi="Times New Roman" w:cs="Times New Roman"/>
          <w:sz w:val="24"/>
          <w:szCs w:val="24"/>
        </w:rPr>
        <w:t>- выкашивание газонов — ​38694 (100 м2) .</w:t>
      </w:r>
    </w:p>
    <w:p w:rsidR="00D34D83" w:rsidRPr="001B4FBD" w:rsidRDefault="00D34D83" w:rsidP="001B4FBD">
      <w:pPr>
        <w:widowControl w:val="0"/>
        <w:spacing w:after="0" w:line="240" w:lineRule="auto"/>
        <w:jc w:val="both"/>
        <w:rPr>
          <w:rFonts w:ascii="Times New Roman" w:hAnsi="Times New Roman" w:cs="Times New Roman"/>
          <w:sz w:val="24"/>
          <w:szCs w:val="24"/>
        </w:rPr>
      </w:pPr>
      <w:r w:rsidRPr="001B4FBD">
        <w:rPr>
          <w:rFonts w:ascii="Times New Roman" w:hAnsi="Times New Roman" w:cs="Times New Roman"/>
          <w:sz w:val="24"/>
          <w:szCs w:val="24"/>
        </w:rPr>
        <w:t>В 2019 году произведен капитальный ремонт 19 многоквартирных домов:</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Капитальный ремонт кровель:</w:t>
      </w:r>
    </w:p>
    <w:p w:rsidR="00D34D83" w:rsidRPr="001B4FBD" w:rsidRDefault="00D34D83" w:rsidP="001B4FBD">
      <w:pPr>
        <w:widowControl w:val="0"/>
        <w:spacing w:after="0" w:line="240" w:lineRule="auto"/>
        <w:jc w:val="both"/>
        <w:rPr>
          <w:rFonts w:ascii="Times New Roman" w:hAnsi="Times New Roman" w:cs="Times New Roman"/>
          <w:sz w:val="24"/>
          <w:szCs w:val="24"/>
        </w:rPr>
      </w:pPr>
      <w:r w:rsidRPr="001B4FBD">
        <w:rPr>
          <w:rFonts w:ascii="Times New Roman" w:hAnsi="Times New Roman" w:cs="Times New Roman"/>
          <w:sz w:val="24"/>
          <w:szCs w:val="24"/>
        </w:rPr>
        <w:t>1) ул. Сытникова, 8;</w:t>
      </w:r>
    </w:p>
    <w:p w:rsidR="00D34D83" w:rsidRPr="001B4FBD" w:rsidRDefault="00D34D83" w:rsidP="001B4FBD">
      <w:pPr>
        <w:widowControl w:val="0"/>
        <w:spacing w:after="0" w:line="240" w:lineRule="auto"/>
        <w:jc w:val="both"/>
        <w:rPr>
          <w:rFonts w:ascii="Times New Roman" w:hAnsi="Times New Roman" w:cs="Times New Roman"/>
          <w:sz w:val="24"/>
          <w:szCs w:val="24"/>
        </w:rPr>
      </w:pPr>
      <w:r w:rsidRPr="001B4FBD">
        <w:rPr>
          <w:rFonts w:ascii="Times New Roman" w:hAnsi="Times New Roman" w:cs="Times New Roman"/>
          <w:sz w:val="24"/>
          <w:szCs w:val="24"/>
        </w:rPr>
        <w:t>2) ул. 60 лет Октября, 28;</w:t>
      </w:r>
    </w:p>
    <w:p w:rsidR="00D34D83" w:rsidRPr="001B4FBD" w:rsidRDefault="00D34D83" w:rsidP="001B4FBD">
      <w:pPr>
        <w:widowControl w:val="0"/>
        <w:spacing w:after="0" w:line="240" w:lineRule="auto"/>
        <w:jc w:val="both"/>
        <w:rPr>
          <w:rFonts w:ascii="Times New Roman" w:hAnsi="Times New Roman" w:cs="Times New Roman"/>
          <w:sz w:val="24"/>
          <w:szCs w:val="24"/>
        </w:rPr>
      </w:pPr>
      <w:r w:rsidRPr="001B4FBD">
        <w:rPr>
          <w:rFonts w:ascii="Times New Roman" w:hAnsi="Times New Roman" w:cs="Times New Roman"/>
          <w:sz w:val="24"/>
          <w:szCs w:val="24"/>
        </w:rPr>
        <w:t>3) ул. Некрасова, 45;</w:t>
      </w:r>
    </w:p>
    <w:p w:rsidR="00D34D83" w:rsidRPr="001B4FBD" w:rsidRDefault="00D34D83" w:rsidP="001B4FBD">
      <w:pPr>
        <w:widowControl w:val="0"/>
        <w:spacing w:after="0" w:line="240" w:lineRule="auto"/>
        <w:jc w:val="both"/>
        <w:rPr>
          <w:rFonts w:ascii="Times New Roman" w:hAnsi="Times New Roman" w:cs="Times New Roman"/>
          <w:sz w:val="24"/>
          <w:szCs w:val="24"/>
        </w:rPr>
      </w:pPr>
      <w:r w:rsidRPr="001B4FBD">
        <w:rPr>
          <w:rFonts w:ascii="Times New Roman" w:hAnsi="Times New Roman" w:cs="Times New Roman"/>
          <w:sz w:val="24"/>
          <w:szCs w:val="24"/>
        </w:rPr>
        <w:t>4) ул. Тимирязева, 27а;</w:t>
      </w:r>
    </w:p>
    <w:p w:rsidR="00D34D83" w:rsidRPr="001B4FBD" w:rsidRDefault="00D34D83" w:rsidP="001B4FBD">
      <w:pPr>
        <w:widowControl w:val="0"/>
        <w:spacing w:after="0" w:line="240" w:lineRule="auto"/>
        <w:jc w:val="both"/>
        <w:rPr>
          <w:rFonts w:ascii="Times New Roman" w:hAnsi="Times New Roman" w:cs="Times New Roman"/>
          <w:sz w:val="24"/>
          <w:szCs w:val="24"/>
        </w:rPr>
      </w:pPr>
      <w:r w:rsidRPr="001B4FBD">
        <w:rPr>
          <w:rFonts w:ascii="Times New Roman" w:hAnsi="Times New Roman" w:cs="Times New Roman"/>
          <w:sz w:val="24"/>
          <w:szCs w:val="24"/>
        </w:rPr>
        <w:t>5) ул. Полупанова, 76;</w:t>
      </w:r>
    </w:p>
    <w:p w:rsidR="00D34D83" w:rsidRPr="001B4FBD" w:rsidRDefault="00D34D83" w:rsidP="001B4FBD">
      <w:pPr>
        <w:widowControl w:val="0"/>
        <w:spacing w:after="0" w:line="240" w:lineRule="auto"/>
        <w:jc w:val="both"/>
        <w:rPr>
          <w:rFonts w:ascii="Times New Roman" w:hAnsi="Times New Roman" w:cs="Times New Roman"/>
          <w:sz w:val="24"/>
          <w:szCs w:val="24"/>
        </w:rPr>
      </w:pPr>
      <w:r w:rsidRPr="001B4FBD">
        <w:rPr>
          <w:rFonts w:ascii="Times New Roman" w:hAnsi="Times New Roman" w:cs="Times New Roman"/>
          <w:sz w:val="24"/>
          <w:szCs w:val="24"/>
        </w:rPr>
        <w:t>6) ул. Чапаева, 45;</w:t>
      </w:r>
    </w:p>
    <w:p w:rsidR="00D34D83" w:rsidRPr="001B4FBD" w:rsidRDefault="00D34D83" w:rsidP="001B4FBD">
      <w:pPr>
        <w:widowControl w:val="0"/>
        <w:spacing w:after="0" w:line="240" w:lineRule="auto"/>
        <w:jc w:val="both"/>
        <w:rPr>
          <w:rFonts w:ascii="Times New Roman" w:hAnsi="Times New Roman" w:cs="Times New Roman"/>
          <w:sz w:val="24"/>
          <w:szCs w:val="24"/>
        </w:rPr>
      </w:pPr>
      <w:r w:rsidRPr="001B4FBD">
        <w:rPr>
          <w:rFonts w:ascii="Times New Roman" w:hAnsi="Times New Roman" w:cs="Times New Roman"/>
          <w:sz w:val="24"/>
          <w:szCs w:val="24"/>
        </w:rPr>
        <w:t>Капитальный ремонт фасадов:</w:t>
      </w:r>
    </w:p>
    <w:p w:rsidR="00D34D83" w:rsidRPr="001B4FBD" w:rsidRDefault="00D34D83" w:rsidP="001B4FBD">
      <w:pPr>
        <w:widowControl w:val="0"/>
        <w:spacing w:after="0" w:line="240" w:lineRule="auto"/>
        <w:jc w:val="both"/>
        <w:rPr>
          <w:rFonts w:ascii="Times New Roman" w:hAnsi="Times New Roman" w:cs="Times New Roman"/>
          <w:sz w:val="24"/>
          <w:szCs w:val="24"/>
        </w:rPr>
      </w:pPr>
      <w:r w:rsidRPr="001B4FBD">
        <w:rPr>
          <w:rFonts w:ascii="Times New Roman" w:hAnsi="Times New Roman" w:cs="Times New Roman"/>
          <w:sz w:val="24"/>
          <w:szCs w:val="24"/>
        </w:rPr>
        <w:t>ул. Полупанова, 76</w:t>
      </w:r>
    </w:p>
    <w:p w:rsidR="00D34D83" w:rsidRPr="001B4FBD" w:rsidRDefault="00D34D83" w:rsidP="001B4FBD">
      <w:pPr>
        <w:widowControl w:val="0"/>
        <w:spacing w:after="0" w:line="240" w:lineRule="auto"/>
        <w:jc w:val="both"/>
        <w:rPr>
          <w:rFonts w:ascii="Times New Roman" w:hAnsi="Times New Roman" w:cs="Times New Roman"/>
          <w:sz w:val="24"/>
          <w:szCs w:val="24"/>
        </w:rPr>
      </w:pPr>
      <w:r w:rsidRPr="001B4FBD">
        <w:rPr>
          <w:rFonts w:ascii="Times New Roman" w:hAnsi="Times New Roman" w:cs="Times New Roman"/>
          <w:sz w:val="24"/>
          <w:szCs w:val="24"/>
        </w:rPr>
        <w:t>Капитальный ремонт лифтов:</w:t>
      </w:r>
    </w:p>
    <w:p w:rsidR="00D34D83" w:rsidRPr="001B4FBD" w:rsidRDefault="00D34D83" w:rsidP="001B4FBD">
      <w:pPr>
        <w:widowControl w:val="0"/>
        <w:spacing w:after="0" w:line="240" w:lineRule="auto"/>
        <w:jc w:val="both"/>
        <w:rPr>
          <w:rFonts w:ascii="Times New Roman" w:hAnsi="Times New Roman" w:cs="Times New Roman"/>
          <w:sz w:val="24"/>
          <w:szCs w:val="24"/>
        </w:rPr>
      </w:pPr>
      <w:r w:rsidRPr="001B4FBD">
        <w:rPr>
          <w:rFonts w:ascii="Times New Roman" w:hAnsi="Times New Roman" w:cs="Times New Roman"/>
          <w:sz w:val="24"/>
          <w:szCs w:val="24"/>
        </w:rPr>
        <w:t>1) ул. Интернациональная, д.</w:t>
      </w:r>
      <w:r w:rsidRPr="001B4FBD">
        <w:rPr>
          <w:rFonts w:ascii="MS Mincho" w:eastAsia="MS Mincho" w:hAnsi="MS Mincho" w:cs="MS Mincho" w:hint="eastAsia"/>
          <w:sz w:val="24"/>
          <w:szCs w:val="24"/>
        </w:rPr>
        <w:t> </w:t>
      </w:r>
      <w:r w:rsidRPr="001B4FBD">
        <w:rPr>
          <w:rFonts w:ascii="Times New Roman" w:hAnsi="Times New Roman" w:cs="Times New Roman"/>
          <w:sz w:val="24"/>
          <w:szCs w:val="24"/>
        </w:rPr>
        <w:t>143 — ​проведена замена 1-го пассажирского лифта;</w:t>
      </w:r>
    </w:p>
    <w:p w:rsidR="00D34D83" w:rsidRPr="001B4FBD" w:rsidRDefault="00D34D83" w:rsidP="001B4FBD">
      <w:pPr>
        <w:widowControl w:val="0"/>
        <w:spacing w:after="0" w:line="240" w:lineRule="auto"/>
        <w:jc w:val="both"/>
        <w:rPr>
          <w:rFonts w:ascii="Times New Roman" w:hAnsi="Times New Roman" w:cs="Times New Roman"/>
          <w:sz w:val="24"/>
          <w:szCs w:val="24"/>
        </w:rPr>
      </w:pPr>
      <w:r w:rsidRPr="001B4FBD">
        <w:rPr>
          <w:rFonts w:ascii="Times New Roman" w:hAnsi="Times New Roman" w:cs="Times New Roman"/>
          <w:sz w:val="24"/>
          <w:szCs w:val="24"/>
        </w:rPr>
        <w:t>2) пр. Победы, д.</w:t>
      </w:r>
      <w:r w:rsidRPr="001B4FBD">
        <w:rPr>
          <w:rFonts w:ascii="MS Mincho" w:eastAsia="MS Mincho" w:hAnsi="MS Mincho" w:cs="MS Mincho" w:hint="eastAsia"/>
          <w:sz w:val="24"/>
          <w:szCs w:val="24"/>
        </w:rPr>
        <w:t> </w:t>
      </w:r>
      <w:r w:rsidRPr="001B4FBD">
        <w:rPr>
          <w:rFonts w:ascii="Times New Roman" w:hAnsi="Times New Roman" w:cs="Times New Roman"/>
          <w:sz w:val="24"/>
          <w:szCs w:val="24"/>
        </w:rPr>
        <w:t>45 — ​проведена замена 2-х пассажирских лифтов;</w:t>
      </w:r>
    </w:p>
    <w:p w:rsidR="00D34D83" w:rsidRPr="001B4FBD" w:rsidRDefault="00D34D83" w:rsidP="001B4FBD">
      <w:pPr>
        <w:widowControl w:val="0"/>
        <w:spacing w:after="0" w:line="240" w:lineRule="auto"/>
        <w:jc w:val="both"/>
        <w:rPr>
          <w:rFonts w:ascii="Times New Roman" w:hAnsi="Times New Roman" w:cs="Times New Roman"/>
          <w:sz w:val="24"/>
          <w:szCs w:val="24"/>
        </w:rPr>
      </w:pPr>
      <w:r w:rsidRPr="001B4FBD">
        <w:rPr>
          <w:rFonts w:ascii="Times New Roman" w:hAnsi="Times New Roman" w:cs="Times New Roman"/>
          <w:sz w:val="24"/>
          <w:szCs w:val="24"/>
        </w:rPr>
        <w:t>3) ул. Дм. Ульянова, д.</w:t>
      </w:r>
      <w:r w:rsidRPr="001B4FBD">
        <w:rPr>
          <w:rFonts w:ascii="MS Mincho" w:eastAsia="MS Mincho" w:hAnsi="MS Mincho" w:cs="MS Mincho" w:hint="eastAsia"/>
          <w:sz w:val="24"/>
          <w:szCs w:val="24"/>
        </w:rPr>
        <w:t> </w:t>
      </w:r>
      <w:r w:rsidRPr="001B4FBD">
        <w:rPr>
          <w:rFonts w:ascii="Times New Roman" w:hAnsi="Times New Roman" w:cs="Times New Roman"/>
          <w:sz w:val="24"/>
          <w:szCs w:val="24"/>
        </w:rPr>
        <w:t>1а — ​проведена замена 2-х пассажирских лифтов;</w:t>
      </w:r>
    </w:p>
    <w:p w:rsidR="00D34D83" w:rsidRPr="001B4FBD" w:rsidRDefault="00D34D83" w:rsidP="001B4FBD">
      <w:pPr>
        <w:widowControl w:val="0"/>
        <w:spacing w:after="0" w:line="240" w:lineRule="auto"/>
        <w:jc w:val="both"/>
        <w:rPr>
          <w:rFonts w:ascii="Times New Roman" w:hAnsi="Times New Roman" w:cs="Times New Roman"/>
          <w:sz w:val="24"/>
          <w:szCs w:val="24"/>
        </w:rPr>
      </w:pPr>
      <w:r w:rsidRPr="001B4FBD">
        <w:rPr>
          <w:rFonts w:ascii="Times New Roman" w:hAnsi="Times New Roman" w:cs="Times New Roman"/>
          <w:sz w:val="24"/>
          <w:szCs w:val="24"/>
        </w:rPr>
        <w:t>4) пр. Ленина, д.</w:t>
      </w:r>
      <w:r w:rsidRPr="001B4FBD">
        <w:rPr>
          <w:rFonts w:ascii="MS Mincho" w:eastAsia="MS Mincho" w:hAnsi="MS Mincho" w:cs="MS Mincho" w:hint="eastAsia"/>
          <w:sz w:val="24"/>
          <w:szCs w:val="24"/>
        </w:rPr>
        <w:t> </w:t>
      </w:r>
      <w:r w:rsidRPr="001B4FBD">
        <w:rPr>
          <w:rFonts w:ascii="Times New Roman" w:hAnsi="Times New Roman" w:cs="Times New Roman"/>
          <w:sz w:val="24"/>
          <w:szCs w:val="24"/>
        </w:rPr>
        <w:t>52 — ​проведена замена 3-х пассажирских лифтов;</w:t>
      </w:r>
    </w:p>
    <w:p w:rsidR="00D34D83" w:rsidRPr="001B4FBD" w:rsidRDefault="00D34D83" w:rsidP="001B4FBD">
      <w:pPr>
        <w:widowControl w:val="0"/>
        <w:spacing w:after="0" w:line="240" w:lineRule="auto"/>
        <w:jc w:val="both"/>
        <w:rPr>
          <w:rFonts w:ascii="Times New Roman" w:hAnsi="Times New Roman" w:cs="Times New Roman"/>
          <w:sz w:val="24"/>
          <w:szCs w:val="24"/>
        </w:rPr>
      </w:pPr>
      <w:r w:rsidRPr="001B4FBD">
        <w:rPr>
          <w:rFonts w:ascii="Times New Roman" w:hAnsi="Times New Roman" w:cs="Times New Roman"/>
          <w:sz w:val="24"/>
          <w:szCs w:val="24"/>
        </w:rPr>
        <w:t>5) пр. Ленина, д.</w:t>
      </w:r>
      <w:r w:rsidRPr="001B4FBD">
        <w:rPr>
          <w:rFonts w:ascii="MS Mincho" w:eastAsia="MS Mincho" w:hAnsi="MS Mincho" w:cs="MS Mincho" w:hint="eastAsia"/>
          <w:sz w:val="24"/>
          <w:szCs w:val="24"/>
        </w:rPr>
        <w:t> </w:t>
      </w:r>
      <w:r w:rsidRPr="001B4FBD">
        <w:rPr>
          <w:rFonts w:ascii="Times New Roman" w:hAnsi="Times New Roman" w:cs="Times New Roman"/>
          <w:sz w:val="24"/>
          <w:szCs w:val="24"/>
        </w:rPr>
        <w:t>56 — ​проведена замена 7-ми пассажирских лифтов;</w:t>
      </w:r>
    </w:p>
    <w:p w:rsidR="00D34D83" w:rsidRPr="001B4FBD" w:rsidRDefault="00D34D83" w:rsidP="001B4FBD">
      <w:pPr>
        <w:widowControl w:val="0"/>
        <w:spacing w:after="0" w:line="240" w:lineRule="auto"/>
        <w:jc w:val="both"/>
        <w:rPr>
          <w:rFonts w:ascii="Times New Roman" w:hAnsi="Times New Roman" w:cs="Times New Roman"/>
          <w:sz w:val="24"/>
          <w:szCs w:val="24"/>
        </w:rPr>
      </w:pPr>
      <w:r w:rsidRPr="001B4FBD">
        <w:rPr>
          <w:rFonts w:ascii="Times New Roman" w:hAnsi="Times New Roman" w:cs="Times New Roman"/>
          <w:sz w:val="24"/>
          <w:szCs w:val="24"/>
        </w:rPr>
        <w:t>6) пр. Победы, д.</w:t>
      </w:r>
      <w:r w:rsidRPr="001B4FBD">
        <w:rPr>
          <w:rFonts w:ascii="MS Mincho" w:eastAsia="MS Mincho" w:hAnsi="MS Mincho" w:cs="MS Mincho" w:hint="eastAsia"/>
          <w:sz w:val="24"/>
          <w:szCs w:val="24"/>
        </w:rPr>
        <w:t> </w:t>
      </w:r>
      <w:r w:rsidRPr="001B4FBD">
        <w:rPr>
          <w:rFonts w:ascii="Times New Roman" w:hAnsi="Times New Roman" w:cs="Times New Roman"/>
          <w:sz w:val="24"/>
          <w:szCs w:val="24"/>
        </w:rPr>
        <w:t>37 — ​проведена замена 2-х пассажирских лифтов;</w:t>
      </w:r>
    </w:p>
    <w:p w:rsidR="00D34D83" w:rsidRPr="001B4FBD" w:rsidRDefault="00D34D83" w:rsidP="001B4FBD">
      <w:pPr>
        <w:widowControl w:val="0"/>
        <w:spacing w:after="0" w:line="240" w:lineRule="auto"/>
        <w:jc w:val="both"/>
        <w:rPr>
          <w:rFonts w:ascii="Times New Roman" w:hAnsi="Times New Roman" w:cs="Times New Roman"/>
          <w:sz w:val="24"/>
          <w:szCs w:val="24"/>
        </w:rPr>
      </w:pPr>
      <w:r w:rsidRPr="001B4FBD">
        <w:rPr>
          <w:rFonts w:ascii="Times New Roman" w:hAnsi="Times New Roman" w:cs="Times New Roman"/>
          <w:sz w:val="24"/>
          <w:szCs w:val="24"/>
        </w:rPr>
        <w:t>7) пр. Победы, д.</w:t>
      </w:r>
      <w:r w:rsidRPr="001B4FBD">
        <w:rPr>
          <w:rFonts w:ascii="MS Mincho" w:eastAsia="MS Mincho" w:hAnsi="MS Mincho" w:cs="MS Mincho" w:hint="eastAsia"/>
          <w:sz w:val="24"/>
          <w:szCs w:val="24"/>
        </w:rPr>
        <w:t> </w:t>
      </w:r>
      <w:r w:rsidRPr="001B4FBD">
        <w:rPr>
          <w:rFonts w:ascii="Times New Roman" w:hAnsi="Times New Roman" w:cs="Times New Roman"/>
          <w:sz w:val="24"/>
          <w:szCs w:val="24"/>
        </w:rPr>
        <w:t>35 — ​проведена замена 2-х пассажирских лифтов;</w:t>
      </w:r>
    </w:p>
    <w:p w:rsidR="00D34D83" w:rsidRPr="001B4FBD" w:rsidRDefault="00D34D83" w:rsidP="001B4FBD">
      <w:pPr>
        <w:widowControl w:val="0"/>
        <w:spacing w:after="0" w:line="240" w:lineRule="auto"/>
        <w:jc w:val="both"/>
        <w:rPr>
          <w:rFonts w:ascii="Times New Roman" w:hAnsi="Times New Roman" w:cs="Times New Roman"/>
          <w:sz w:val="24"/>
          <w:szCs w:val="24"/>
        </w:rPr>
      </w:pPr>
      <w:r w:rsidRPr="001B4FBD">
        <w:rPr>
          <w:rFonts w:ascii="Times New Roman" w:hAnsi="Times New Roman" w:cs="Times New Roman"/>
          <w:sz w:val="24"/>
          <w:szCs w:val="24"/>
        </w:rPr>
        <w:t>8) ул. Некрасова, д.</w:t>
      </w:r>
      <w:r w:rsidRPr="001B4FBD">
        <w:rPr>
          <w:rFonts w:ascii="MS Mincho" w:eastAsia="MS Mincho" w:hAnsi="MS Mincho" w:cs="MS Mincho" w:hint="eastAsia"/>
          <w:sz w:val="24"/>
          <w:szCs w:val="24"/>
        </w:rPr>
        <w:t> </w:t>
      </w:r>
      <w:r w:rsidRPr="001B4FBD">
        <w:rPr>
          <w:rFonts w:ascii="Times New Roman" w:hAnsi="Times New Roman" w:cs="Times New Roman"/>
          <w:sz w:val="24"/>
          <w:szCs w:val="24"/>
        </w:rPr>
        <w:t>59А — ​проведена замена 2-х пассажирских лифтов;</w:t>
      </w:r>
    </w:p>
    <w:p w:rsidR="00D34D83" w:rsidRPr="001B4FBD" w:rsidRDefault="00D34D83" w:rsidP="001B4FBD">
      <w:pPr>
        <w:widowControl w:val="0"/>
        <w:spacing w:after="0" w:line="240" w:lineRule="auto"/>
        <w:jc w:val="both"/>
        <w:rPr>
          <w:rFonts w:ascii="Times New Roman" w:hAnsi="Times New Roman" w:cs="Times New Roman"/>
          <w:sz w:val="24"/>
          <w:szCs w:val="24"/>
        </w:rPr>
      </w:pPr>
      <w:r w:rsidRPr="001B4FBD">
        <w:rPr>
          <w:rFonts w:ascii="Times New Roman" w:hAnsi="Times New Roman" w:cs="Times New Roman"/>
          <w:sz w:val="24"/>
          <w:szCs w:val="24"/>
        </w:rPr>
        <w:t>9) ул. Демышева, д.</w:t>
      </w:r>
      <w:r w:rsidRPr="001B4FBD">
        <w:rPr>
          <w:rFonts w:ascii="MS Mincho" w:eastAsia="MS Mincho" w:hAnsi="MS Mincho" w:cs="MS Mincho" w:hint="eastAsia"/>
          <w:sz w:val="24"/>
          <w:szCs w:val="24"/>
        </w:rPr>
        <w:t> </w:t>
      </w:r>
      <w:r w:rsidRPr="001B4FBD">
        <w:rPr>
          <w:rFonts w:ascii="Times New Roman" w:hAnsi="Times New Roman" w:cs="Times New Roman"/>
          <w:sz w:val="24"/>
          <w:szCs w:val="24"/>
        </w:rPr>
        <w:t>115 — ​проведена замена 2-х пассажирских лифтов;</w:t>
      </w:r>
    </w:p>
    <w:p w:rsidR="00D34D83" w:rsidRPr="001B4FBD" w:rsidRDefault="00D34D83" w:rsidP="001B4FBD">
      <w:pPr>
        <w:widowControl w:val="0"/>
        <w:spacing w:after="0" w:line="240" w:lineRule="auto"/>
        <w:jc w:val="both"/>
        <w:rPr>
          <w:rFonts w:ascii="Times New Roman" w:hAnsi="Times New Roman" w:cs="Times New Roman"/>
          <w:sz w:val="24"/>
          <w:szCs w:val="24"/>
        </w:rPr>
      </w:pPr>
      <w:r w:rsidRPr="001B4FBD">
        <w:rPr>
          <w:rFonts w:ascii="Times New Roman" w:hAnsi="Times New Roman" w:cs="Times New Roman"/>
          <w:sz w:val="24"/>
          <w:szCs w:val="24"/>
        </w:rPr>
        <w:t>10) пр. Ленина, д.</w:t>
      </w:r>
      <w:r w:rsidRPr="001B4FBD">
        <w:rPr>
          <w:rFonts w:ascii="MS Mincho" w:eastAsia="MS Mincho" w:hAnsi="MS Mincho" w:cs="MS Mincho" w:hint="eastAsia"/>
          <w:sz w:val="24"/>
          <w:szCs w:val="24"/>
        </w:rPr>
        <w:t> </w:t>
      </w:r>
      <w:r w:rsidRPr="001B4FBD">
        <w:rPr>
          <w:rFonts w:ascii="Times New Roman" w:hAnsi="Times New Roman" w:cs="Times New Roman"/>
          <w:sz w:val="24"/>
          <w:szCs w:val="24"/>
        </w:rPr>
        <w:t>54 — ​проведена замена 3-х пассажирских лифтов;</w:t>
      </w:r>
    </w:p>
    <w:p w:rsidR="00D34D83" w:rsidRPr="001B4FBD" w:rsidRDefault="00D34D83" w:rsidP="001B4FBD">
      <w:pPr>
        <w:widowControl w:val="0"/>
        <w:spacing w:after="0" w:line="240" w:lineRule="auto"/>
        <w:jc w:val="both"/>
        <w:rPr>
          <w:rFonts w:ascii="Times New Roman" w:hAnsi="Times New Roman" w:cs="Times New Roman"/>
          <w:sz w:val="24"/>
          <w:szCs w:val="24"/>
        </w:rPr>
      </w:pPr>
      <w:r w:rsidRPr="001B4FBD">
        <w:rPr>
          <w:rFonts w:ascii="Times New Roman" w:hAnsi="Times New Roman" w:cs="Times New Roman"/>
          <w:sz w:val="24"/>
          <w:szCs w:val="24"/>
        </w:rPr>
        <w:t>11) пр. Победы, д.</w:t>
      </w:r>
      <w:r w:rsidRPr="001B4FBD">
        <w:rPr>
          <w:rFonts w:ascii="MS Mincho" w:eastAsia="MS Mincho" w:hAnsi="MS Mincho" w:cs="MS Mincho" w:hint="eastAsia"/>
          <w:sz w:val="24"/>
          <w:szCs w:val="24"/>
        </w:rPr>
        <w:t> </w:t>
      </w:r>
      <w:r w:rsidRPr="001B4FBD">
        <w:rPr>
          <w:rFonts w:ascii="Times New Roman" w:hAnsi="Times New Roman" w:cs="Times New Roman"/>
          <w:sz w:val="24"/>
          <w:szCs w:val="24"/>
        </w:rPr>
        <w:t>64 — ​проведена замена 4-х пассажирских лифтов;</w:t>
      </w:r>
    </w:p>
    <w:p w:rsidR="00D34D83" w:rsidRPr="001B4FBD" w:rsidRDefault="00D34D83" w:rsidP="001B4FBD">
      <w:pPr>
        <w:widowControl w:val="0"/>
        <w:spacing w:after="0" w:line="240" w:lineRule="auto"/>
        <w:jc w:val="both"/>
        <w:rPr>
          <w:rFonts w:ascii="Times New Roman" w:hAnsi="Times New Roman" w:cs="Times New Roman"/>
          <w:sz w:val="24"/>
          <w:szCs w:val="24"/>
        </w:rPr>
      </w:pPr>
      <w:r w:rsidRPr="001B4FBD">
        <w:rPr>
          <w:rFonts w:ascii="Times New Roman" w:hAnsi="Times New Roman" w:cs="Times New Roman"/>
          <w:sz w:val="24"/>
          <w:szCs w:val="24"/>
        </w:rPr>
        <w:t>12) ул. Демышева, д.</w:t>
      </w:r>
      <w:r w:rsidRPr="001B4FBD">
        <w:rPr>
          <w:rFonts w:ascii="MS Mincho" w:eastAsia="MS Mincho" w:hAnsi="MS Mincho" w:cs="MS Mincho" w:hint="eastAsia"/>
          <w:sz w:val="24"/>
          <w:szCs w:val="24"/>
        </w:rPr>
        <w:t> </w:t>
      </w:r>
      <w:r w:rsidRPr="001B4FBD">
        <w:rPr>
          <w:rFonts w:ascii="Times New Roman" w:hAnsi="Times New Roman" w:cs="Times New Roman"/>
          <w:sz w:val="24"/>
          <w:szCs w:val="24"/>
        </w:rPr>
        <w:t>119 — ​проведена замена 2-х пассажирских лифтов;</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В течение 2019 года проведено:</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- 3 открытых конкурса по отбору управляющих организаций для управления многоквартирными домами на территории городского округа Евпатория по 3-м многоквартирным домам.</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- 2 встречи-совещания под председательством сотрудников Инспекции по жилищному надзору Республики Крым и главы администрации города Евпатории с руководителями ТСН (ТСЖ), ЖСК и председателями советов многоквартирных домов по вопросам внесений данных в ГИС ЖКХ, капитального ремонта домов, управления домом, контроля за оказанием жилищно-коммунальных услуг и благоустройства города.</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- 9 встреч-совещаний главы администрации города Евпатории с приглашением представителей общественности, председателей советов МКД, руководителями ТСН (ТСЖ), ЖСК, ТОС, управляющих организаций по вопросам выполнения поручений Главы Республики Крым.</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В 2019 году завершены работы по капитальному ремонту общежития по адресу ул. Крупской, 36. Выполнен капитальный ремонт двух подъездов с устройством системы освещения. Стоимость работ составила 908,890 тыс. руб.</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В 2020 году в г.Евпатория планируется выполнение капитального ремонта 17 многоквартирных домов:</w:t>
      </w:r>
    </w:p>
    <w:p w:rsidR="00D34D83" w:rsidRPr="001B4FBD" w:rsidRDefault="00D34D83" w:rsidP="001C230C">
      <w:pPr>
        <w:pStyle w:val="ListParagraph"/>
        <w:widowControl w:val="0"/>
        <w:numPr>
          <w:ilvl w:val="0"/>
          <w:numId w:val="1"/>
        </w:numPr>
        <w:tabs>
          <w:tab w:val="left" w:pos="420"/>
        </w:tabs>
        <w:spacing w:after="0" w:line="240" w:lineRule="auto"/>
        <w:ind w:left="0" w:hanging="11"/>
        <w:jc w:val="both"/>
        <w:rPr>
          <w:rFonts w:ascii="Times New Roman" w:hAnsi="Times New Roman" w:cs="Times New Roman"/>
          <w:sz w:val="24"/>
          <w:szCs w:val="24"/>
        </w:rPr>
      </w:pPr>
      <w:r w:rsidRPr="001B4FBD">
        <w:rPr>
          <w:rFonts w:ascii="Times New Roman" w:hAnsi="Times New Roman" w:cs="Times New Roman"/>
          <w:sz w:val="24"/>
          <w:szCs w:val="24"/>
        </w:rPr>
        <w:t>пр. Советский, 6 (ремонт кровли, ремонт фасада);</w:t>
      </w:r>
    </w:p>
    <w:p w:rsidR="00D34D83" w:rsidRPr="001B4FBD" w:rsidRDefault="00D34D83" w:rsidP="001C230C">
      <w:pPr>
        <w:pStyle w:val="ListParagraph"/>
        <w:widowControl w:val="0"/>
        <w:numPr>
          <w:ilvl w:val="0"/>
          <w:numId w:val="1"/>
        </w:numPr>
        <w:tabs>
          <w:tab w:val="left" w:pos="420"/>
        </w:tabs>
        <w:spacing w:after="0" w:line="240" w:lineRule="auto"/>
        <w:ind w:left="0" w:hanging="11"/>
        <w:jc w:val="both"/>
        <w:rPr>
          <w:rFonts w:ascii="Times New Roman" w:hAnsi="Times New Roman" w:cs="Times New Roman"/>
          <w:sz w:val="24"/>
          <w:szCs w:val="24"/>
        </w:rPr>
      </w:pPr>
      <w:r w:rsidRPr="001B4FBD">
        <w:rPr>
          <w:rFonts w:ascii="Times New Roman" w:hAnsi="Times New Roman" w:cs="Times New Roman"/>
          <w:sz w:val="24"/>
          <w:szCs w:val="24"/>
        </w:rPr>
        <w:t>ул. Гоголя, 46 (ремонт кровли, ремонт фасада, ремонт фундамента, ремонт подвального помещения);</w:t>
      </w:r>
    </w:p>
    <w:p w:rsidR="00D34D83" w:rsidRPr="001B4FBD" w:rsidRDefault="00D34D83" w:rsidP="001C230C">
      <w:pPr>
        <w:pStyle w:val="ListParagraph"/>
        <w:widowControl w:val="0"/>
        <w:numPr>
          <w:ilvl w:val="0"/>
          <w:numId w:val="1"/>
        </w:numPr>
        <w:tabs>
          <w:tab w:val="left" w:pos="420"/>
        </w:tabs>
        <w:spacing w:after="0" w:line="240" w:lineRule="auto"/>
        <w:ind w:left="0" w:hanging="11"/>
        <w:jc w:val="both"/>
        <w:rPr>
          <w:rFonts w:ascii="Times New Roman" w:hAnsi="Times New Roman" w:cs="Times New Roman"/>
          <w:sz w:val="24"/>
          <w:szCs w:val="24"/>
        </w:rPr>
      </w:pPr>
      <w:r w:rsidRPr="001B4FBD">
        <w:rPr>
          <w:rFonts w:ascii="Times New Roman" w:hAnsi="Times New Roman" w:cs="Times New Roman"/>
          <w:sz w:val="24"/>
          <w:szCs w:val="24"/>
        </w:rPr>
        <w:t>ул. Дм. Ульянова, 4 (ремонт кровли, ремонт фасада);</w:t>
      </w:r>
    </w:p>
    <w:p w:rsidR="00D34D83" w:rsidRPr="001B4FBD" w:rsidRDefault="00D34D83" w:rsidP="001C230C">
      <w:pPr>
        <w:pStyle w:val="ListParagraph"/>
        <w:widowControl w:val="0"/>
        <w:numPr>
          <w:ilvl w:val="0"/>
          <w:numId w:val="1"/>
        </w:numPr>
        <w:tabs>
          <w:tab w:val="left" w:pos="420"/>
        </w:tabs>
        <w:spacing w:after="0" w:line="240" w:lineRule="auto"/>
        <w:ind w:left="0" w:hanging="11"/>
        <w:jc w:val="both"/>
        <w:rPr>
          <w:rFonts w:ascii="Times New Roman" w:hAnsi="Times New Roman" w:cs="Times New Roman"/>
          <w:sz w:val="24"/>
          <w:szCs w:val="24"/>
        </w:rPr>
      </w:pPr>
      <w:r w:rsidRPr="001B4FBD">
        <w:rPr>
          <w:rFonts w:ascii="Times New Roman" w:hAnsi="Times New Roman" w:cs="Times New Roman"/>
          <w:sz w:val="24"/>
          <w:szCs w:val="24"/>
        </w:rPr>
        <w:t>ул. Дувановская, 17/2 (ремонт кровли, ремонт фасада);</w:t>
      </w:r>
    </w:p>
    <w:p w:rsidR="00D34D83" w:rsidRPr="001B4FBD" w:rsidRDefault="00D34D83" w:rsidP="001C230C">
      <w:pPr>
        <w:pStyle w:val="ListParagraph"/>
        <w:widowControl w:val="0"/>
        <w:numPr>
          <w:ilvl w:val="0"/>
          <w:numId w:val="1"/>
        </w:numPr>
        <w:tabs>
          <w:tab w:val="left" w:pos="420"/>
        </w:tabs>
        <w:spacing w:after="0" w:line="240" w:lineRule="auto"/>
        <w:ind w:left="0" w:hanging="11"/>
        <w:jc w:val="both"/>
        <w:rPr>
          <w:rFonts w:ascii="Times New Roman" w:hAnsi="Times New Roman" w:cs="Times New Roman"/>
          <w:sz w:val="24"/>
          <w:szCs w:val="24"/>
        </w:rPr>
      </w:pPr>
      <w:r w:rsidRPr="001B4FBD">
        <w:rPr>
          <w:rFonts w:ascii="Times New Roman" w:hAnsi="Times New Roman" w:cs="Times New Roman"/>
          <w:sz w:val="24"/>
          <w:szCs w:val="24"/>
        </w:rPr>
        <w:t>ул. Казаса,9 (ремонт кровли, ремонт фасада);</w:t>
      </w:r>
    </w:p>
    <w:p w:rsidR="00D34D83" w:rsidRPr="001B4FBD" w:rsidRDefault="00D34D83" w:rsidP="001C230C">
      <w:pPr>
        <w:pStyle w:val="ListParagraph"/>
        <w:widowControl w:val="0"/>
        <w:numPr>
          <w:ilvl w:val="0"/>
          <w:numId w:val="1"/>
        </w:numPr>
        <w:tabs>
          <w:tab w:val="left" w:pos="420"/>
        </w:tabs>
        <w:spacing w:after="0" w:line="240" w:lineRule="auto"/>
        <w:ind w:left="0" w:hanging="11"/>
        <w:jc w:val="both"/>
        <w:rPr>
          <w:rFonts w:ascii="Times New Roman" w:hAnsi="Times New Roman" w:cs="Times New Roman"/>
          <w:sz w:val="24"/>
          <w:szCs w:val="24"/>
        </w:rPr>
      </w:pPr>
      <w:r w:rsidRPr="001B4FBD">
        <w:rPr>
          <w:rFonts w:ascii="Times New Roman" w:hAnsi="Times New Roman" w:cs="Times New Roman"/>
          <w:sz w:val="24"/>
          <w:szCs w:val="24"/>
        </w:rPr>
        <w:t>ул. Кирова, 5 (ремонт фундаментов, ремонт подвального помещения);</w:t>
      </w:r>
    </w:p>
    <w:p w:rsidR="00D34D83" w:rsidRPr="001B4FBD" w:rsidRDefault="00D34D83" w:rsidP="001C230C">
      <w:pPr>
        <w:pStyle w:val="ListParagraph"/>
        <w:widowControl w:val="0"/>
        <w:numPr>
          <w:ilvl w:val="0"/>
          <w:numId w:val="1"/>
        </w:numPr>
        <w:tabs>
          <w:tab w:val="left" w:pos="420"/>
        </w:tabs>
        <w:spacing w:after="0" w:line="240" w:lineRule="auto"/>
        <w:ind w:left="0" w:hanging="11"/>
        <w:jc w:val="both"/>
        <w:rPr>
          <w:rFonts w:ascii="Times New Roman" w:hAnsi="Times New Roman" w:cs="Times New Roman"/>
          <w:sz w:val="24"/>
          <w:szCs w:val="24"/>
        </w:rPr>
      </w:pPr>
      <w:r w:rsidRPr="001B4FBD">
        <w:rPr>
          <w:rFonts w:ascii="Times New Roman" w:hAnsi="Times New Roman" w:cs="Times New Roman"/>
          <w:sz w:val="24"/>
          <w:szCs w:val="24"/>
        </w:rPr>
        <w:t>ул. Матвеева, 5 (ремонт кровли, ремонт фасада);</w:t>
      </w:r>
    </w:p>
    <w:p w:rsidR="00D34D83" w:rsidRPr="001B4FBD" w:rsidRDefault="00D34D83" w:rsidP="001C230C">
      <w:pPr>
        <w:pStyle w:val="ListParagraph"/>
        <w:widowControl w:val="0"/>
        <w:numPr>
          <w:ilvl w:val="0"/>
          <w:numId w:val="1"/>
        </w:numPr>
        <w:tabs>
          <w:tab w:val="left" w:pos="420"/>
        </w:tabs>
        <w:spacing w:after="0" w:line="240" w:lineRule="auto"/>
        <w:ind w:left="0" w:hanging="11"/>
        <w:jc w:val="both"/>
        <w:rPr>
          <w:rFonts w:ascii="Times New Roman" w:hAnsi="Times New Roman" w:cs="Times New Roman"/>
          <w:sz w:val="24"/>
          <w:szCs w:val="24"/>
        </w:rPr>
      </w:pPr>
      <w:r w:rsidRPr="001B4FBD">
        <w:rPr>
          <w:rFonts w:ascii="Times New Roman" w:hAnsi="Times New Roman" w:cs="Times New Roman"/>
          <w:sz w:val="24"/>
          <w:szCs w:val="24"/>
        </w:rPr>
        <w:t>ул. Матвеева, 18/3 (ремонт кровли, ремонт фасада, ремонт фундамента, ремонт подвального помещения);</w:t>
      </w:r>
    </w:p>
    <w:p w:rsidR="00D34D83" w:rsidRPr="001B4FBD" w:rsidRDefault="00D34D83" w:rsidP="001C230C">
      <w:pPr>
        <w:pStyle w:val="ListParagraph"/>
        <w:widowControl w:val="0"/>
        <w:numPr>
          <w:ilvl w:val="0"/>
          <w:numId w:val="1"/>
        </w:numPr>
        <w:tabs>
          <w:tab w:val="left" w:pos="420"/>
        </w:tabs>
        <w:spacing w:after="0" w:line="240" w:lineRule="auto"/>
        <w:ind w:left="0" w:hanging="11"/>
        <w:jc w:val="both"/>
        <w:rPr>
          <w:rFonts w:ascii="Times New Roman" w:hAnsi="Times New Roman" w:cs="Times New Roman"/>
          <w:sz w:val="24"/>
          <w:szCs w:val="24"/>
        </w:rPr>
      </w:pPr>
      <w:r w:rsidRPr="001B4FBD">
        <w:rPr>
          <w:rFonts w:ascii="Times New Roman" w:hAnsi="Times New Roman" w:cs="Times New Roman"/>
          <w:sz w:val="24"/>
          <w:szCs w:val="24"/>
        </w:rPr>
        <w:t>ул. Полупанова, 70 (ремонт кровли, ремонт фасада);</w:t>
      </w:r>
    </w:p>
    <w:p w:rsidR="00D34D83" w:rsidRPr="001B4FBD" w:rsidRDefault="00D34D83" w:rsidP="001C230C">
      <w:pPr>
        <w:pStyle w:val="ListParagraph"/>
        <w:widowControl w:val="0"/>
        <w:numPr>
          <w:ilvl w:val="0"/>
          <w:numId w:val="1"/>
        </w:numPr>
        <w:tabs>
          <w:tab w:val="left" w:pos="426"/>
        </w:tabs>
        <w:spacing w:after="0" w:line="240" w:lineRule="auto"/>
        <w:ind w:left="0" w:hanging="11"/>
        <w:jc w:val="both"/>
        <w:rPr>
          <w:rFonts w:ascii="Times New Roman" w:hAnsi="Times New Roman" w:cs="Times New Roman"/>
          <w:sz w:val="24"/>
          <w:szCs w:val="24"/>
        </w:rPr>
      </w:pPr>
      <w:r w:rsidRPr="001B4FBD">
        <w:rPr>
          <w:rFonts w:ascii="Times New Roman" w:hAnsi="Times New Roman" w:cs="Times New Roman"/>
          <w:sz w:val="24"/>
          <w:szCs w:val="24"/>
        </w:rPr>
        <w:t>ул. Пушкина, 16 (ремонт фундаментов, ремонт подвального помещения);</w:t>
      </w:r>
    </w:p>
    <w:p w:rsidR="00D34D83" w:rsidRPr="001B4FBD" w:rsidRDefault="00D34D83" w:rsidP="001C230C">
      <w:pPr>
        <w:pStyle w:val="ListParagraph"/>
        <w:widowControl w:val="0"/>
        <w:numPr>
          <w:ilvl w:val="0"/>
          <w:numId w:val="1"/>
        </w:numPr>
        <w:tabs>
          <w:tab w:val="left" w:pos="426"/>
        </w:tabs>
        <w:spacing w:after="0" w:line="240" w:lineRule="auto"/>
        <w:ind w:left="0" w:hanging="11"/>
        <w:jc w:val="both"/>
        <w:rPr>
          <w:rFonts w:ascii="Times New Roman" w:hAnsi="Times New Roman" w:cs="Times New Roman"/>
          <w:sz w:val="24"/>
          <w:szCs w:val="24"/>
        </w:rPr>
      </w:pPr>
      <w:r w:rsidRPr="001B4FBD">
        <w:rPr>
          <w:rFonts w:ascii="Times New Roman" w:hAnsi="Times New Roman" w:cs="Times New Roman"/>
          <w:sz w:val="24"/>
          <w:szCs w:val="24"/>
        </w:rPr>
        <w:t>ул. Революции, 34/11(ремонт кровли, ремонт фасада);</w:t>
      </w:r>
    </w:p>
    <w:p w:rsidR="00D34D83" w:rsidRPr="001B4FBD" w:rsidRDefault="00D34D83" w:rsidP="001C230C">
      <w:pPr>
        <w:pStyle w:val="ListParagraph"/>
        <w:widowControl w:val="0"/>
        <w:numPr>
          <w:ilvl w:val="0"/>
          <w:numId w:val="1"/>
        </w:numPr>
        <w:tabs>
          <w:tab w:val="left" w:pos="426"/>
        </w:tabs>
        <w:spacing w:after="0" w:line="240" w:lineRule="auto"/>
        <w:ind w:left="0" w:hanging="11"/>
        <w:jc w:val="both"/>
        <w:rPr>
          <w:rFonts w:ascii="Times New Roman" w:hAnsi="Times New Roman" w:cs="Times New Roman"/>
          <w:sz w:val="24"/>
          <w:szCs w:val="24"/>
        </w:rPr>
      </w:pPr>
      <w:r w:rsidRPr="001B4FBD">
        <w:rPr>
          <w:rFonts w:ascii="Times New Roman" w:hAnsi="Times New Roman" w:cs="Times New Roman"/>
          <w:sz w:val="24"/>
          <w:szCs w:val="24"/>
        </w:rPr>
        <w:t>ул. Революции, 37 (ремонт кровли, ремонт фасада);</w:t>
      </w:r>
    </w:p>
    <w:p w:rsidR="00D34D83" w:rsidRPr="001B4FBD" w:rsidRDefault="00D34D83" w:rsidP="001C230C">
      <w:pPr>
        <w:pStyle w:val="ListParagraph"/>
        <w:widowControl w:val="0"/>
        <w:numPr>
          <w:ilvl w:val="0"/>
          <w:numId w:val="1"/>
        </w:numPr>
        <w:tabs>
          <w:tab w:val="left" w:pos="426"/>
        </w:tabs>
        <w:spacing w:after="0" w:line="240" w:lineRule="auto"/>
        <w:ind w:left="0" w:hanging="11"/>
        <w:jc w:val="both"/>
        <w:rPr>
          <w:rFonts w:ascii="Times New Roman" w:hAnsi="Times New Roman" w:cs="Times New Roman"/>
          <w:sz w:val="24"/>
          <w:szCs w:val="24"/>
        </w:rPr>
      </w:pPr>
      <w:r w:rsidRPr="001B4FBD">
        <w:rPr>
          <w:rFonts w:ascii="Times New Roman" w:hAnsi="Times New Roman" w:cs="Times New Roman"/>
          <w:sz w:val="24"/>
          <w:szCs w:val="24"/>
        </w:rPr>
        <w:t>ул. Революции, 39/23/1 (ремонт кровли, ремонт фасада);</w:t>
      </w:r>
    </w:p>
    <w:p w:rsidR="00D34D83" w:rsidRPr="001B4FBD" w:rsidRDefault="00D34D83" w:rsidP="001C230C">
      <w:pPr>
        <w:pStyle w:val="ListParagraph"/>
        <w:widowControl w:val="0"/>
        <w:numPr>
          <w:ilvl w:val="0"/>
          <w:numId w:val="1"/>
        </w:numPr>
        <w:tabs>
          <w:tab w:val="left" w:pos="426"/>
        </w:tabs>
        <w:spacing w:after="0" w:line="240" w:lineRule="auto"/>
        <w:ind w:left="0" w:hanging="11"/>
        <w:jc w:val="both"/>
        <w:rPr>
          <w:rFonts w:ascii="Times New Roman" w:hAnsi="Times New Roman" w:cs="Times New Roman"/>
          <w:sz w:val="24"/>
          <w:szCs w:val="24"/>
        </w:rPr>
      </w:pPr>
      <w:r w:rsidRPr="001B4FBD">
        <w:rPr>
          <w:rFonts w:ascii="Times New Roman" w:hAnsi="Times New Roman" w:cs="Times New Roman"/>
          <w:sz w:val="24"/>
          <w:szCs w:val="24"/>
        </w:rPr>
        <w:t>ул. Революции, 42/3—5/1 (ремонт кровли, ремонт фасада, ремонт фундамента, ремонт подвального помещения);</w:t>
      </w:r>
    </w:p>
    <w:p w:rsidR="00D34D83" w:rsidRPr="001B4FBD" w:rsidRDefault="00D34D83" w:rsidP="001C230C">
      <w:pPr>
        <w:pStyle w:val="ListParagraph"/>
        <w:widowControl w:val="0"/>
        <w:numPr>
          <w:ilvl w:val="0"/>
          <w:numId w:val="1"/>
        </w:numPr>
        <w:tabs>
          <w:tab w:val="left" w:pos="426"/>
        </w:tabs>
        <w:spacing w:after="0" w:line="240" w:lineRule="auto"/>
        <w:ind w:left="0" w:hanging="11"/>
        <w:jc w:val="both"/>
        <w:rPr>
          <w:rFonts w:ascii="Times New Roman" w:hAnsi="Times New Roman" w:cs="Times New Roman"/>
          <w:sz w:val="24"/>
          <w:szCs w:val="24"/>
        </w:rPr>
      </w:pPr>
      <w:r w:rsidRPr="001B4FBD">
        <w:rPr>
          <w:rFonts w:ascii="Times New Roman" w:hAnsi="Times New Roman" w:cs="Times New Roman"/>
          <w:sz w:val="24"/>
          <w:szCs w:val="24"/>
        </w:rPr>
        <w:t>ул. Тучина, 1/2 (ремонт кровли, ремонт фасада);</w:t>
      </w:r>
    </w:p>
    <w:p w:rsidR="00D34D83" w:rsidRPr="001B4FBD" w:rsidRDefault="00D34D83" w:rsidP="001C230C">
      <w:pPr>
        <w:pStyle w:val="ListParagraph"/>
        <w:widowControl w:val="0"/>
        <w:numPr>
          <w:ilvl w:val="0"/>
          <w:numId w:val="1"/>
        </w:numPr>
        <w:tabs>
          <w:tab w:val="left" w:pos="426"/>
        </w:tabs>
        <w:spacing w:after="0" w:line="240" w:lineRule="auto"/>
        <w:ind w:left="0" w:hanging="11"/>
        <w:jc w:val="both"/>
        <w:rPr>
          <w:rFonts w:ascii="Times New Roman" w:hAnsi="Times New Roman" w:cs="Times New Roman"/>
          <w:sz w:val="24"/>
          <w:szCs w:val="24"/>
        </w:rPr>
      </w:pPr>
      <w:r w:rsidRPr="001B4FBD">
        <w:rPr>
          <w:rFonts w:ascii="Times New Roman" w:hAnsi="Times New Roman" w:cs="Times New Roman"/>
          <w:sz w:val="24"/>
          <w:szCs w:val="24"/>
        </w:rPr>
        <w:t>ул. Полупанова, 76 (ремонт внутридомовых инженерных сетей);</w:t>
      </w:r>
    </w:p>
    <w:p w:rsidR="00D34D83" w:rsidRPr="001B4FBD" w:rsidRDefault="00D34D83" w:rsidP="001C230C">
      <w:pPr>
        <w:pStyle w:val="ListParagraph"/>
        <w:widowControl w:val="0"/>
        <w:numPr>
          <w:ilvl w:val="0"/>
          <w:numId w:val="1"/>
        </w:numPr>
        <w:tabs>
          <w:tab w:val="left" w:pos="426"/>
        </w:tabs>
        <w:spacing w:after="0" w:line="240" w:lineRule="auto"/>
        <w:ind w:left="0" w:hanging="11"/>
        <w:jc w:val="both"/>
        <w:rPr>
          <w:rFonts w:ascii="Times New Roman" w:hAnsi="Times New Roman" w:cs="Times New Roman"/>
          <w:sz w:val="24"/>
          <w:szCs w:val="24"/>
        </w:rPr>
      </w:pPr>
      <w:r w:rsidRPr="001B4FBD">
        <w:rPr>
          <w:rFonts w:ascii="Times New Roman" w:hAnsi="Times New Roman" w:cs="Times New Roman"/>
          <w:sz w:val="24"/>
          <w:szCs w:val="24"/>
        </w:rPr>
        <w:t>ул. Революции, 33/20 (ремонт внутридомовых инженерных сетей).</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Данные работы проводятся за счет средств бюджета Республики Крым и средств собственников помещений в МКД.</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Перевозки пассажиров осуществляются по 2 круглогодичным (№1, №3) и 2 сезонным (№2, №4) трамвайным маршрутам и по 8 автобусным маршрутам №№1, 2, 3, 4, 6, 8, 9, 17.</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Отремонтированы и оборудованы автопавильонами за счет перестановок 18 остановочных пунктов.</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Произведен ремонт, обустройство карманов, посадочных площадок на 18 остановочных пунктах.</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Проведена замена рельсошпальной решетки на участках трамвайных маршрутов: кольцо ул. Интернациональная, кривая ул. Полупанова-Маяковского; проведен ремонт и наружная покраска вагонов Гота 5 ед;</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Проведены ремонты контактной сети на разъездах по ул. Кирова, ул. Московская. Лиман, Прибой, ул. Полупанова, ул. Караева, мойнакское кольцо.</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Установлены дорожные знаки «Остановка автобуса и (или) троллейбуса» на всех автобусных остановках.</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Продолжается реализация инвестиционных предложений по обустройству остановочных пунктов общественного транспорта автопавильонами «Умная остановка». В 2019 году обустроено 32 остановки.</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Общая площадь зеленых насаждений на территории муниципального образования составляет 524</w:t>
      </w:r>
      <w:r w:rsidRPr="001B4FBD">
        <w:rPr>
          <w:rFonts w:ascii="MS Mincho" w:eastAsia="MS Mincho" w:hAnsi="MS Mincho" w:cs="MS Mincho" w:hint="eastAsia"/>
          <w:sz w:val="24"/>
          <w:szCs w:val="24"/>
        </w:rPr>
        <w:t> </w:t>
      </w:r>
      <w:r w:rsidRPr="001B4FBD">
        <w:rPr>
          <w:rFonts w:ascii="Times New Roman" w:hAnsi="Times New Roman" w:cs="Times New Roman"/>
          <w:sz w:val="24"/>
          <w:szCs w:val="24"/>
        </w:rPr>
        <w:t>749,7 м2.</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В 2019 г выполнены следующие работы (на сумму 34</w:t>
      </w:r>
      <w:r w:rsidRPr="001B4FBD">
        <w:rPr>
          <w:rFonts w:ascii="MS Mincho" w:eastAsia="MS Mincho" w:hAnsi="MS Mincho" w:cs="MS Mincho" w:hint="eastAsia"/>
          <w:sz w:val="24"/>
          <w:szCs w:val="24"/>
        </w:rPr>
        <w:t> </w:t>
      </w:r>
      <w:r w:rsidRPr="001B4FBD">
        <w:rPr>
          <w:rFonts w:ascii="Times New Roman" w:hAnsi="Times New Roman" w:cs="Times New Roman"/>
          <w:sz w:val="24"/>
          <w:szCs w:val="24"/>
        </w:rPr>
        <w:t>148</w:t>
      </w:r>
      <w:r w:rsidRPr="001B4FBD">
        <w:rPr>
          <w:rFonts w:ascii="MS Mincho" w:eastAsia="MS Mincho" w:hAnsi="MS Mincho" w:cs="MS Mincho" w:hint="eastAsia"/>
          <w:sz w:val="24"/>
          <w:szCs w:val="24"/>
        </w:rPr>
        <w:t> </w:t>
      </w:r>
      <w:r w:rsidRPr="001B4FBD">
        <w:rPr>
          <w:rFonts w:ascii="Times New Roman" w:hAnsi="Times New Roman" w:cs="Times New Roman"/>
          <w:sz w:val="24"/>
          <w:szCs w:val="24"/>
        </w:rPr>
        <w:t>389.00 руб.):</w:t>
      </w:r>
    </w:p>
    <w:p w:rsidR="00D34D83" w:rsidRPr="001B4FBD" w:rsidRDefault="00D34D83" w:rsidP="001B4FBD">
      <w:pPr>
        <w:widowControl w:val="0"/>
        <w:spacing w:after="0" w:line="240" w:lineRule="auto"/>
        <w:jc w:val="both"/>
        <w:rPr>
          <w:rFonts w:ascii="Times New Roman" w:hAnsi="Times New Roman" w:cs="Times New Roman"/>
          <w:sz w:val="24"/>
          <w:szCs w:val="24"/>
        </w:rPr>
      </w:pPr>
      <w:r w:rsidRPr="001B4FBD">
        <w:rPr>
          <w:rFonts w:ascii="Times New Roman" w:hAnsi="Times New Roman" w:cs="Times New Roman"/>
          <w:sz w:val="24"/>
          <w:szCs w:val="24"/>
        </w:rPr>
        <w:t>- посадка кустарников — ​560 (шт.);</w:t>
      </w:r>
    </w:p>
    <w:p w:rsidR="00D34D83" w:rsidRPr="001B4FBD" w:rsidRDefault="00D34D83" w:rsidP="001B4FBD">
      <w:pPr>
        <w:widowControl w:val="0"/>
        <w:spacing w:after="0" w:line="240" w:lineRule="auto"/>
        <w:jc w:val="both"/>
        <w:rPr>
          <w:rFonts w:ascii="Times New Roman" w:hAnsi="Times New Roman" w:cs="Times New Roman"/>
          <w:sz w:val="24"/>
          <w:szCs w:val="24"/>
        </w:rPr>
      </w:pPr>
      <w:r w:rsidRPr="001B4FBD">
        <w:rPr>
          <w:rFonts w:ascii="Times New Roman" w:hAnsi="Times New Roman" w:cs="Times New Roman"/>
          <w:sz w:val="24"/>
          <w:szCs w:val="24"/>
        </w:rPr>
        <w:t>- посадка деревьев лиственных и хвойных пород –111 (шт.);</w:t>
      </w:r>
    </w:p>
    <w:p w:rsidR="00D34D83" w:rsidRPr="001B4FBD" w:rsidRDefault="00D34D83" w:rsidP="001B4FBD">
      <w:pPr>
        <w:widowControl w:val="0"/>
        <w:spacing w:after="0" w:line="240" w:lineRule="auto"/>
        <w:jc w:val="both"/>
        <w:rPr>
          <w:rFonts w:ascii="Times New Roman" w:hAnsi="Times New Roman" w:cs="Times New Roman"/>
          <w:sz w:val="24"/>
          <w:szCs w:val="24"/>
        </w:rPr>
      </w:pPr>
      <w:r w:rsidRPr="001B4FBD">
        <w:rPr>
          <w:rFonts w:ascii="Times New Roman" w:hAnsi="Times New Roman" w:cs="Times New Roman"/>
          <w:sz w:val="24"/>
          <w:szCs w:val="24"/>
        </w:rPr>
        <w:t>- посадка роз — ​250 (шт.);</w:t>
      </w:r>
    </w:p>
    <w:p w:rsidR="00D34D83" w:rsidRPr="001B4FBD" w:rsidRDefault="00D34D83" w:rsidP="001B4FBD">
      <w:pPr>
        <w:widowControl w:val="0"/>
        <w:spacing w:after="0" w:line="240" w:lineRule="auto"/>
        <w:jc w:val="both"/>
        <w:rPr>
          <w:rFonts w:ascii="Times New Roman" w:hAnsi="Times New Roman" w:cs="Times New Roman"/>
          <w:sz w:val="24"/>
          <w:szCs w:val="24"/>
        </w:rPr>
      </w:pPr>
      <w:r w:rsidRPr="001B4FBD">
        <w:rPr>
          <w:rFonts w:ascii="Times New Roman" w:hAnsi="Times New Roman" w:cs="Times New Roman"/>
          <w:sz w:val="24"/>
          <w:szCs w:val="24"/>
        </w:rPr>
        <w:t>- посадка цветов — ​103.862 тыс. (шт.);</w:t>
      </w:r>
    </w:p>
    <w:p w:rsidR="00D34D83" w:rsidRPr="001B4FBD" w:rsidRDefault="00D34D83" w:rsidP="001B4FBD">
      <w:pPr>
        <w:widowControl w:val="0"/>
        <w:spacing w:after="0" w:line="240" w:lineRule="auto"/>
        <w:jc w:val="both"/>
        <w:rPr>
          <w:rFonts w:ascii="Times New Roman" w:hAnsi="Times New Roman" w:cs="Times New Roman"/>
          <w:sz w:val="24"/>
          <w:szCs w:val="24"/>
        </w:rPr>
      </w:pPr>
      <w:r w:rsidRPr="001B4FBD">
        <w:rPr>
          <w:rFonts w:ascii="Times New Roman" w:hAnsi="Times New Roman" w:cs="Times New Roman"/>
          <w:sz w:val="24"/>
          <w:szCs w:val="24"/>
        </w:rPr>
        <w:t>- санитарная обрезка деревьев — ​464 (шт.);</w:t>
      </w:r>
    </w:p>
    <w:p w:rsidR="00D34D83" w:rsidRPr="001B4FBD" w:rsidRDefault="00D34D83" w:rsidP="001B4FBD">
      <w:pPr>
        <w:widowControl w:val="0"/>
        <w:spacing w:after="0" w:line="240" w:lineRule="auto"/>
        <w:jc w:val="both"/>
        <w:rPr>
          <w:rFonts w:ascii="Times New Roman" w:hAnsi="Times New Roman" w:cs="Times New Roman"/>
          <w:sz w:val="24"/>
          <w:szCs w:val="24"/>
        </w:rPr>
      </w:pPr>
      <w:r w:rsidRPr="001B4FBD">
        <w:rPr>
          <w:rFonts w:ascii="Times New Roman" w:hAnsi="Times New Roman" w:cs="Times New Roman"/>
          <w:sz w:val="24"/>
          <w:szCs w:val="24"/>
        </w:rPr>
        <w:t>- стрижка живой изгороди — ​52392,5 (м2) ;</w:t>
      </w:r>
    </w:p>
    <w:p w:rsidR="00D34D83" w:rsidRPr="001B4FBD" w:rsidRDefault="00D34D83" w:rsidP="001B4FBD">
      <w:pPr>
        <w:widowControl w:val="0"/>
        <w:spacing w:after="0" w:line="240" w:lineRule="auto"/>
        <w:jc w:val="both"/>
        <w:rPr>
          <w:rFonts w:ascii="Times New Roman" w:hAnsi="Times New Roman" w:cs="Times New Roman"/>
          <w:sz w:val="24"/>
          <w:szCs w:val="24"/>
        </w:rPr>
      </w:pPr>
      <w:r w:rsidRPr="001B4FBD">
        <w:rPr>
          <w:rFonts w:ascii="Times New Roman" w:hAnsi="Times New Roman" w:cs="Times New Roman"/>
          <w:sz w:val="24"/>
          <w:szCs w:val="24"/>
        </w:rPr>
        <w:t>- выкашивание газонов — ​1314336 (м²).</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Вывоз твердых коммунальных отходов осуществляется региональным оператором ГУП РК «Крымэкоресурсы». Перевозку производит МУП «ЭКОГРАД». Размещение твердых коммунальных отходов осуществляется на полигоне «Евпатория» на территории Сакского района. В городе в наличии есть 36 единиц техники: 27 мусоровозов, 8 самосвалов и 1 трактор.</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Из всего количества мест временного хранения отходов 38,1% площадок расположены в многоквартирном жилом фонде и на территориях общего пользования (190 ед.), 61,9% площадок расположены на закрытых территориях предприятий, организаций и учреждений (320 ед.)</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Администрацией города сформирован и опубликован на сайте реестр мест размещения контейнерных площадок на территориях общего пользования (218 ед.). Из числа упомянутых площадок 70,3% имеют твердое покрытие, 52,9% оборудованы ограждением, 35,1% площадок имеют кровлю.</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На площадках с установкой от 2 до 5 контейнеров расположено 874 контейнера емкостью 1,1 м3. В мусорокамерах 9-ти этажных жилых домов — ​130 ед. объемом 0,75 м3, крупногабаритных контейнеров объемом 5,0 м3—18 ед.</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В 2019 году проведено обустройство бетонным основанием и ограждениями из металлопрофиля 33 контейнерных площадки, расположенные в многоквартирном жилом фонде и территориях общего пользования (всего оборудовано 95 площадок). Бюджетом муниципального образования на 2019 год на эти цели было предусмотрено 3 млн руб.</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На территории городского округа расположено 384 объекта улично-дорожной сети.</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В границах округа общая протяженность дорог общего пользования местного значения составляет 284 км, из которых 83% дорог с твердым покрытием.</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Работы по санитарной очистке улично-дорожной сети выполняет муниципальное бюджетное учреждение «Порядок».</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Регулярно убираются 80 улиц и 1 площадь. Площадь ежедневной уборки (ежедневное ручное подметание) составляет 573</w:t>
      </w:r>
      <w:r w:rsidRPr="001B4FBD">
        <w:rPr>
          <w:rFonts w:ascii="MS Mincho" w:eastAsia="MS Mincho" w:hAnsi="MS Mincho" w:cs="MS Mincho" w:hint="eastAsia"/>
          <w:sz w:val="24"/>
          <w:szCs w:val="24"/>
        </w:rPr>
        <w:t> </w:t>
      </w:r>
      <w:r w:rsidRPr="001B4FBD">
        <w:rPr>
          <w:rFonts w:ascii="Times New Roman" w:hAnsi="Times New Roman" w:cs="Times New Roman"/>
          <w:sz w:val="24"/>
          <w:szCs w:val="24"/>
        </w:rPr>
        <w:t>000 м2.</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Учитывая ограниченность бюджетного финансирования, в 2019 году осуществляется привлечение к выполнению работ по ручной уборке территории общего пользования сторонних исполнителей, на договорной основе, на что были выделены средства муниципального бюджета. Отработана схема уборки, в соответствии с которой МБУ «Порядок» привлекает за счет выделяемого финансирования предприятия и организации в качестве подрядчиков по контрактам на уборку городских территорий, сокращая при этом организационные расходы. Общее количество лиц, убирающих городские территории, доведено до 200 человек, что позволило осуществить постоянный эффективный контроль за санитарным состоянием территории муниципального образования. Привлечение предприятий-подрядчиков, определенных на конкурсной основе, позволило существенно сэкономить бюджетные средства, при этом обеспечив надлежащее санитарное содержание территории городского округа.</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Механизированная уборка проводится по графику ежедневно, убираемая площадь составляет 45</w:t>
      </w:r>
      <w:r w:rsidRPr="001B4FBD">
        <w:rPr>
          <w:rFonts w:ascii="MS Mincho" w:eastAsia="MS Mincho" w:hAnsi="MS Mincho" w:cs="MS Mincho" w:hint="eastAsia"/>
          <w:sz w:val="24"/>
          <w:szCs w:val="24"/>
        </w:rPr>
        <w:t> </w:t>
      </w:r>
      <w:r w:rsidRPr="001B4FBD">
        <w:rPr>
          <w:rFonts w:ascii="Times New Roman" w:hAnsi="Times New Roman" w:cs="Times New Roman"/>
          <w:sz w:val="24"/>
          <w:szCs w:val="24"/>
        </w:rPr>
        <w:t>000 м2.</w:t>
      </w:r>
    </w:p>
    <w:p w:rsidR="00D34D83" w:rsidRDefault="00D34D83" w:rsidP="001B4FBD">
      <w:pPr>
        <w:widowControl w:val="0"/>
        <w:spacing w:after="0" w:line="240" w:lineRule="auto"/>
        <w:ind w:firstLine="709"/>
        <w:jc w:val="both"/>
        <w:rPr>
          <w:rFonts w:ascii="Times New Roman" w:hAnsi="Times New Roman" w:cs="Times New Roman"/>
          <w:sz w:val="24"/>
          <w:szCs w:val="24"/>
        </w:rPr>
      </w:pP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p>
    <w:p w:rsidR="00D34D83" w:rsidRPr="001B4FBD" w:rsidRDefault="00D34D83" w:rsidP="001B4FBD">
      <w:pPr>
        <w:widowControl w:val="0"/>
        <w:spacing w:after="0" w:line="240" w:lineRule="auto"/>
        <w:ind w:firstLine="709"/>
        <w:jc w:val="center"/>
        <w:rPr>
          <w:rFonts w:ascii="Times New Roman" w:hAnsi="Times New Roman" w:cs="Times New Roman"/>
          <w:b/>
          <w:bCs/>
          <w:sz w:val="24"/>
          <w:szCs w:val="24"/>
        </w:rPr>
      </w:pPr>
      <w:r w:rsidRPr="001B4FBD">
        <w:rPr>
          <w:rFonts w:ascii="Times New Roman" w:hAnsi="Times New Roman" w:cs="Times New Roman"/>
          <w:b/>
          <w:bCs/>
          <w:sz w:val="24"/>
          <w:szCs w:val="24"/>
        </w:rPr>
        <w:t>VI. ЗЕМЕЛЬНЫЕ И ИМУЩЕСТВЕННЫЕ ОТНОШЕНИЯ</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В 2019 году с целью наполнения Единого государственного реестра прав сведениями об объектах недвижимого имущества, расположенных на территории муниципального образования, проведены:</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1. Регистрация права собственности муниципального образования, вещного права, ограничений (обременений) на первоочередные объекты недвижимого имущества на 30 нежилых помещений.</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2. Продолжаются работы по регистрации объектов недвижимого имущества муниципального образования, переданных в аренду и планируемых на приватизацию в 2020 г.</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3. Регистрация права муниципального образования на жилые помещения, переходящие в собственность граждан, на основании договоров передачи жилых помещений в собственность граждан в порядке бесплатной приватизации в количестве 50 объектов.</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4. Заказаны кадастровые работы по изготовлению технических планов в отношении 224 жилых муниципальных помещений и 76 нежилых помещений (зданий), необходимых для постановки на кадастровый учет и государственной регистрации права муниципального образования.</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В Реестр муниципального имущества включены:</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 xml:space="preserve">- земельные участки </w:t>
      </w:r>
      <w:r>
        <w:rPr>
          <w:rFonts w:ascii="Times New Roman" w:hAnsi="Times New Roman" w:cs="Times New Roman"/>
          <w:sz w:val="24"/>
          <w:szCs w:val="24"/>
        </w:rPr>
        <w:t>-</w:t>
      </w:r>
      <w:r w:rsidRPr="001B4FBD">
        <w:rPr>
          <w:rFonts w:ascii="Times New Roman" w:hAnsi="Times New Roman" w:cs="Times New Roman"/>
          <w:sz w:val="24"/>
          <w:szCs w:val="24"/>
        </w:rPr>
        <w:t xml:space="preserve"> всего 2825 объектов, из них по</w:t>
      </w:r>
      <w:r>
        <w:rPr>
          <w:rFonts w:ascii="Times New Roman" w:hAnsi="Times New Roman" w:cs="Times New Roman"/>
          <w:sz w:val="24"/>
          <w:szCs w:val="24"/>
        </w:rPr>
        <w:t xml:space="preserve">ставлено на кадастровый учет - </w:t>
      </w:r>
      <w:r w:rsidRPr="001B4FBD">
        <w:rPr>
          <w:rFonts w:ascii="Times New Roman" w:hAnsi="Times New Roman" w:cs="Times New Roman"/>
          <w:sz w:val="24"/>
          <w:szCs w:val="24"/>
        </w:rPr>
        <w:t>2269 объектов, на 740 зарегистрировано право муниципальной собственности;</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 xml:space="preserve">- здания, сооружения </w:t>
      </w:r>
      <w:r>
        <w:rPr>
          <w:rFonts w:ascii="Times New Roman" w:hAnsi="Times New Roman" w:cs="Times New Roman"/>
          <w:sz w:val="24"/>
          <w:szCs w:val="24"/>
        </w:rPr>
        <w:t>-</w:t>
      </w:r>
      <w:r w:rsidRPr="001B4FBD">
        <w:rPr>
          <w:rFonts w:ascii="Times New Roman" w:hAnsi="Times New Roman" w:cs="Times New Roman"/>
          <w:sz w:val="24"/>
          <w:szCs w:val="24"/>
        </w:rPr>
        <w:t xml:space="preserve"> всего 688 объектов, их них по</w:t>
      </w:r>
      <w:r>
        <w:rPr>
          <w:rFonts w:ascii="Times New Roman" w:hAnsi="Times New Roman" w:cs="Times New Roman"/>
          <w:sz w:val="24"/>
          <w:szCs w:val="24"/>
        </w:rPr>
        <w:t xml:space="preserve">ставлено на кадастровый учет - </w:t>
      </w:r>
      <w:r w:rsidRPr="001B4FBD">
        <w:rPr>
          <w:rFonts w:ascii="Times New Roman" w:hAnsi="Times New Roman" w:cs="Times New Roman"/>
          <w:sz w:val="24"/>
          <w:szCs w:val="24"/>
        </w:rPr>
        <w:t>562 объекта, на 401 объект зарегистрировано право муниципальной собственности;</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 xml:space="preserve">- жилые помещения </w:t>
      </w:r>
      <w:r>
        <w:rPr>
          <w:rFonts w:ascii="Times New Roman" w:hAnsi="Times New Roman" w:cs="Times New Roman"/>
          <w:sz w:val="24"/>
          <w:szCs w:val="24"/>
        </w:rPr>
        <w:t>-</w:t>
      </w:r>
      <w:r w:rsidRPr="001B4FBD">
        <w:rPr>
          <w:rFonts w:ascii="Times New Roman" w:hAnsi="Times New Roman" w:cs="Times New Roman"/>
          <w:sz w:val="24"/>
          <w:szCs w:val="24"/>
        </w:rPr>
        <w:t xml:space="preserve"> всего 2156 объектов, из них по</w:t>
      </w:r>
      <w:r>
        <w:rPr>
          <w:rFonts w:ascii="Times New Roman" w:hAnsi="Times New Roman" w:cs="Times New Roman"/>
          <w:sz w:val="24"/>
          <w:szCs w:val="24"/>
        </w:rPr>
        <w:t xml:space="preserve">ставлено на кадастровый учет - </w:t>
      </w:r>
      <w:r w:rsidRPr="001B4FBD">
        <w:rPr>
          <w:rFonts w:ascii="Times New Roman" w:hAnsi="Times New Roman" w:cs="Times New Roman"/>
          <w:sz w:val="24"/>
          <w:szCs w:val="24"/>
        </w:rPr>
        <w:t>603 объекта, на 294 объекта зарегистрировано право муниципальной собственности;</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 xml:space="preserve">- нежилые помещения </w:t>
      </w:r>
      <w:r>
        <w:rPr>
          <w:rFonts w:ascii="Times New Roman" w:hAnsi="Times New Roman" w:cs="Times New Roman"/>
          <w:sz w:val="24"/>
          <w:szCs w:val="24"/>
        </w:rPr>
        <w:t>-</w:t>
      </w:r>
      <w:r w:rsidRPr="001B4FBD">
        <w:rPr>
          <w:rFonts w:ascii="Times New Roman" w:hAnsi="Times New Roman" w:cs="Times New Roman"/>
          <w:sz w:val="24"/>
          <w:szCs w:val="24"/>
        </w:rPr>
        <w:t xml:space="preserve"> всего 572 объекта, из них по</w:t>
      </w:r>
      <w:r>
        <w:rPr>
          <w:rFonts w:ascii="Times New Roman" w:hAnsi="Times New Roman" w:cs="Times New Roman"/>
          <w:sz w:val="24"/>
          <w:szCs w:val="24"/>
        </w:rPr>
        <w:t xml:space="preserve">ставлено на кадастровый учет - </w:t>
      </w:r>
      <w:r w:rsidRPr="001B4FBD">
        <w:rPr>
          <w:rFonts w:ascii="Times New Roman" w:hAnsi="Times New Roman" w:cs="Times New Roman"/>
          <w:sz w:val="24"/>
          <w:szCs w:val="24"/>
        </w:rPr>
        <w:t>293 объекта, на 94 объекта зарегистрировано право муниципальной собственности;</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 движимое муниципальное имущество — ​64 объекта учета.</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В 2019 году выдано 1066 выписок из Реестра муниципального имущества.</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Имеется задолженность по 651 договору аренды земельного участка на сумму 274</w:t>
      </w:r>
      <w:r w:rsidRPr="001B4FBD">
        <w:rPr>
          <w:rFonts w:ascii="MS Mincho" w:eastAsia="MS Mincho" w:hAnsi="MS Mincho" w:cs="MS Mincho" w:hint="eastAsia"/>
          <w:sz w:val="24"/>
          <w:szCs w:val="24"/>
        </w:rPr>
        <w:t> </w:t>
      </w:r>
      <w:r w:rsidRPr="001B4FBD">
        <w:rPr>
          <w:rFonts w:ascii="Times New Roman" w:hAnsi="Times New Roman" w:cs="Times New Roman"/>
          <w:sz w:val="24"/>
          <w:szCs w:val="24"/>
        </w:rPr>
        <w:t>917,37 тыс. руб.</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С целью уменьшения задолженности проводится претензионно-исковая работа.</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В 2019 году должникам направлено 198 претензий на сумму 210</w:t>
      </w:r>
      <w:r w:rsidRPr="001B4FBD">
        <w:rPr>
          <w:rFonts w:ascii="MS Mincho" w:eastAsia="MS Mincho" w:hAnsi="MS Mincho" w:cs="MS Mincho" w:hint="eastAsia"/>
          <w:sz w:val="24"/>
          <w:szCs w:val="24"/>
        </w:rPr>
        <w:t> </w:t>
      </w:r>
      <w:r w:rsidRPr="001B4FBD">
        <w:rPr>
          <w:rFonts w:ascii="Times New Roman" w:hAnsi="Times New Roman" w:cs="Times New Roman"/>
          <w:sz w:val="24"/>
          <w:szCs w:val="24"/>
        </w:rPr>
        <w:t>833,81 тыс. руб. Оплачено по претензиям 12</w:t>
      </w:r>
      <w:r w:rsidRPr="001B4FBD">
        <w:rPr>
          <w:rFonts w:ascii="MS Mincho" w:eastAsia="MS Mincho" w:hAnsi="MS Mincho" w:cs="MS Mincho" w:hint="eastAsia"/>
          <w:sz w:val="24"/>
          <w:szCs w:val="24"/>
        </w:rPr>
        <w:t> </w:t>
      </w:r>
      <w:r w:rsidRPr="001B4FBD">
        <w:rPr>
          <w:rFonts w:ascii="Times New Roman" w:hAnsi="Times New Roman" w:cs="Times New Roman"/>
          <w:sz w:val="24"/>
          <w:szCs w:val="24"/>
        </w:rPr>
        <w:t>489,53 тыс. руб.</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В Арбитражный суд Республики Крым и суды общей юрисдикции предъявлено 26 исковых заявлений о взыскании задолженности по арендной плате за земельные участки на общую сумму 108</w:t>
      </w:r>
      <w:r w:rsidRPr="001B4FBD">
        <w:rPr>
          <w:rFonts w:ascii="MS Mincho" w:eastAsia="MS Mincho" w:hAnsi="MS Mincho" w:cs="MS Mincho" w:hint="eastAsia"/>
          <w:sz w:val="24"/>
          <w:szCs w:val="24"/>
        </w:rPr>
        <w:t> </w:t>
      </w:r>
      <w:r w:rsidRPr="001B4FBD">
        <w:rPr>
          <w:rFonts w:ascii="Times New Roman" w:hAnsi="Times New Roman" w:cs="Times New Roman"/>
          <w:sz w:val="24"/>
          <w:szCs w:val="24"/>
        </w:rPr>
        <w:t>470,61 тыс. руб. и 14 судебных приказов на общую сумму 1</w:t>
      </w:r>
      <w:r w:rsidRPr="001B4FBD">
        <w:rPr>
          <w:rFonts w:ascii="MS Mincho" w:eastAsia="MS Mincho" w:hAnsi="MS Mincho" w:cs="MS Mincho" w:hint="eastAsia"/>
          <w:sz w:val="24"/>
          <w:szCs w:val="24"/>
        </w:rPr>
        <w:t> </w:t>
      </w:r>
      <w:r w:rsidRPr="001B4FBD">
        <w:rPr>
          <w:rFonts w:ascii="Times New Roman" w:hAnsi="Times New Roman" w:cs="Times New Roman"/>
          <w:sz w:val="24"/>
          <w:szCs w:val="24"/>
        </w:rPr>
        <w:t>274,39 тыс. руб.</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По состоянию на 01.01.2020 в производстве Арбитражных судов и судов общей юрисдикции рассматривается 17 исковых заявлений о взыскании задолженности по арендной плате за земельные участки на общую сумму 93</w:t>
      </w:r>
      <w:r w:rsidRPr="001B4FBD">
        <w:rPr>
          <w:rFonts w:ascii="MS Mincho" w:eastAsia="MS Mincho" w:hAnsi="MS Mincho" w:cs="MS Mincho" w:hint="eastAsia"/>
          <w:sz w:val="24"/>
          <w:szCs w:val="24"/>
        </w:rPr>
        <w:t> </w:t>
      </w:r>
      <w:r w:rsidRPr="001B4FBD">
        <w:rPr>
          <w:rFonts w:ascii="Times New Roman" w:hAnsi="Times New Roman" w:cs="Times New Roman"/>
          <w:sz w:val="24"/>
          <w:szCs w:val="24"/>
        </w:rPr>
        <w:t>434,72 тыс. руб. Для принудительного взыскания в ФССП направлено 36 исполнительных листа на общую сумму 55</w:t>
      </w:r>
      <w:r w:rsidRPr="001B4FBD">
        <w:rPr>
          <w:rFonts w:ascii="MS Mincho" w:eastAsia="MS Mincho" w:hAnsi="MS Mincho" w:cs="MS Mincho" w:hint="eastAsia"/>
          <w:sz w:val="24"/>
          <w:szCs w:val="24"/>
        </w:rPr>
        <w:t> </w:t>
      </w:r>
      <w:r w:rsidRPr="001B4FBD">
        <w:rPr>
          <w:rFonts w:ascii="Times New Roman" w:hAnsi="Times New Roman" w:cs="Times New Roman"/>
          <w:sz w:val="24"/>
          <w:szCs w:val="24"/>
        </w:rPr>
        <w:t>668,20 тыс. руб., имеется 14 судебных актов о взыскании задолженности по которым судами исполнительные листы не выданы на сумму 12</w:t>
      </w:r>
      <w:r w:rsidRPr="001B4FBD">
        <w:rPr>
          <w:rFonts w:ascii="MS Mincho" w:eastAsia="MS Mincho" w:hAnsi="MS Mincho" w:cs="MS Mincho" w:hint="eastAsia"/>
          <w:sz w:val="24"/>
          <w:szCs w:val="24"/>
        </w:rPr>
        <w:t> </w:t>
      </w:r>
      <w:r w:rsidRPr="001B4FBD">
        <w:rPr>
          <w:rFonts w:ascii="Times New Roman" w:hAnsi="Times New Roman" w:cs="Times New Roman"/>
          <w:sz w:val="24"/>
          <w:szCs w:val="24"/>
        </w:rPr>
        <w:t>534,60 тыс. руб.</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Оплачено по исполнительным листам 4</w:t>
      </w:r>
      <w:r w:rsidRPr="001B4FBD">
        <w:rPr>
          <w:rFonts w:ascii="MS Mincho" w:eastAsia="MS Mincho" w:hAnsi="MS Mincho" w:cs="MS Mincho" w:hint="eastAsia"/>
          <w:sz w:val="24"/>
          <w:szCs w:val="24"/>
        </w:rPr>
        <w:t> </w:t>
      </w:r>
      <w:r w:rsidRPr="001B4FBD">
        <w:rPr>
          <w:rFonts w:ascii="Times New Roman" w:hAnsi="Times New Roman" w:cs="Times New Roman"/>
          <w:sz w:val="24"/>
          <w:szCs w:val="24"/>
        </w:rPr>
        <w:t>149,74 тыс. руб.</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С целью снижения задолженности и обеспечения взимания арендной платы за имущество проводится претензионная работа. Направлено 24 претензии на сумму 6</w:t>
      </w:r>
      <w:r w:rsidRPr="001B4FBD">
        <w:rPr>
          <w:rFonts w:ascii="MS Mincho" w:eastAsia="MS Mincho" w:hAnsi="MS Mincho" w:cs="MS Mincho" w:hint="eastAsia"/>
          <w:sz w:val="24"/>
          <w:szCs w:val="24"/>
        </w:rPr>
        <w:t> </w:t>
      </w:r>
      <w:r w:rsidRPr="001B4FBD">
        <w:rPr>
          <w:rFonts w:ascii="Times New Roman" w:hAnsi="Times New Roman" w:cs="Times New Roman"/>
          <w:sz w:val="24"/>
          <w:szCs w:val="24"/>
        </w:rPr>
        <w:t>754,47 тыс. руб.</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С учетом добровольно погашенной суммы фактическая задолженность на 01.01.2020 составляет 1</w:t>
      </w:r>
      <w:r w:rsidRPr="001B4FBD">
        <w:rPr>
          <w:rFonts w:ascii="MS Mincho" w:eastAsia="MS Mincho" w:hAnsi="MS Mincho" w:cs="MS Mincho" w:hint="eastAsia"/>
          <w:sz w:val="24"/>
          <w:szCs w:val="24"/>
        </w:rPr>
        <w:t> </w:t>
      </w:r>
      <w:r w:rsidRPr="001B4FBD">
        <w:rPr>
          <w:rFonts w:ascii="Times New Roman" w:hAnsi="Times New Roman" w:cs="Times New Roman"/>
          <w:sz w:val="24"/>
          <w:szCs w:val="24"/>
        </w:rPr>
        <w:t>757, 630 тыс. руб.</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Всего за 2019 год в Арбитражный суд Республики Крым и суды общей юрисдикции предъявлено 2 иска о взыскании задолженности по арендной плате на общую сумму 857,39 тыс. руб.</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Совет Министров Республики Крым Постановлением от 19.03.2018 № 119 утвердил «Порядок включения бесхозяйного имущества, находящегося на территории Республики Крым, в Реестр имущества, находящегося в собственности Республики Крым». Во исполнение вышеуказанного Порядка выявлено бесхозяйное недвижимое имущество на территории муниципального образования, перечни бесхозяйного имущества направлены:</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 xml:space="preserve">1. В Министерство топлива и энергетики Республики Крым </w:t>
      </w:r>
      <w:r>
        <w:rPr>
          <w:rFonts w:ascii="Times New Roman" w:hAnsi="Times New Roman" w:cs="Times New Roman"/>
          <w:sz w:val="24"/>
          <w:szCs w:val="24"/>
        </w:rPr>
        <w:t>-</w:t>
      </w:r>
      <w:r w:rsidRPr="001B4FBD">
        <w:rPr>
          <w:rFonts w:ascii="Times New Roman" w:hAnsi="Times New Roman" w:cs="Times New Roman"/>
          <w:sz w:val="24"/>
          <w:szCs w:val="24"/>
        </w:rPr>
        <w:t xml:space="preserve"> ​в отношении инженерных сетей </w:t>
      </w:r>
      <w:r>
        <w:rPr>
          <w:rFonts w:ascii="Times New Roman" w:hAnsi="Times New Roman" w:cs="Times New Roman"/>
          <w:sz w:val="24"/>
          <w:szCs w:val="24"/>
        </w:rPr>
        <w:t>-</w:t>
      </w:r>
      <w:r w:rsidRPr="001B4FBD">
        <w:rPr>
          <w:rFonts w:ascii="Times New Roman" w:hAnsi="Times New Roman" w:cs="Times New Roman"/>
          <w:sz w:val="24"/>
          <w:szCs w:val="24"/>
        </w:rPr>
        <w:t xml:space="preserve"> ​объектов электро-, газоснабжения.</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 xml:space="preserve">2. В Министерство жилищно-коммунального хозяйства Республики Крым </w:t>
      </w:r>
      <w:r>
        <w:rPr>
          <w:rFonts w:ascii="Times New Roman" w:hAnsi="Times New Roman" w:cs="Times New Roman"/>
          <w:sz w:val="24"/>
          <w:szCs w:val="24"/>
        </w:rPr>
        <w:t>-</w:t>
      </w:r>
      <w:r w:rsidRPr="001B4FBD">
        <w:rPr>
          <w:rFonts w:ascii="Times New Roman" w:hAnsi="Times New Roman" w:cs="Times New Roman"/>
          <w:sz w:val="24"/>
          <w:szCs w:val="24"/>
        </w:rPr>
        <w:t xml:space="preserve"> ​в отношении инженерных сетей </w:t>
      </w:r>
      <w:r>
        <w:rPr>
          <w:rFonts w:ascii="Times New Roman" w:hAnsi="Times New Roman" w:cs="Times New Roman"/>
          <w:sz w:val="24"/>
          <w:szCs w:val="24"/>
        </w:rPr>
        <w:t>-</w:t>
      </w:r>
      <w:r w:rsidRPr="001B4FBD">
        <w:rPr>
          <w:rFonts w:ascii="Times New Roman" w:hAnsi="Times New Roman" w:cs="Times New Roman"/>
          <w:sz w:val="24"/>
          <w:szCs w:val="24"/>
        </w:rPr>
        <w:t xml:space="preserve"> ​объектов тепло-, водоснабжения, водоотведения.</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 xml:space="preserve">3. В Государственный комитет по водному хозяйству и мелиорации Республики Крым </w:t>
      </w:r>
      <w:r>
        <w:rPr>
          <w:rFonts w:ascii="Times New Roman" w:hAnsi="Times New Roman" w:cs="Times New Roman"/>
          <w:sz w:val="24"/>
          <w:szCs w:val="24"/>
        </w:rPr>
        <w:t>-</w:t>
      </w:r>
      <w:r w:rsidRPr="001B4FBD">
        <w:rPr>
          <w:rFonts w:ascii="Times New Roman" w:hAnsi="Times New Roman" w:cs="Times New Roman"/>
          <w:sz w:val="24"/>
          <w:szCs w:val="24"/>
        </w:rPr>
        <w:t xml:space="preserve"> ​в отношении гидротехнических сооружений.</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В соответствии с постановлениями администрации изъяты из хозяйственного ведения и оперативного управления с закреплением в составе казны 27 объектов.</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Прогнозные показатели приватизации имущества на 2019 год составляли 29</w:t>
      </w:r>
      <w:r w:rsidRPr="001B4FBD">
        <w:rPr>
          <w:rFonts w:ascii="MS Mincho" w:eastAsia="MS Mincho" w:hAnsi="MS Mincho" w:cs="MS Mincho" w:hint="eastAsia"/>
          <w:sz w:val="24"/>
          <w:szCs w:val="24"/>
        </w:rPr>
        <w:t> </w:t>
      </w:r>
      <w:r w:rsidRPr="001B4FBD">
        <w:rPr>
          <w:rFonts w:ascii="Times New Roman" w:hAnsi="Times New Roman" w:cs="Times New Roman"/>
          <w:sz w:val="24"/>
          <w:szCs w:val="24"/>
        </w:rPr>
        <w:t>714,9 тыс. руб. В 2019 году было заключено 13 договоров купли-продажи имущества, в местный бюджет поступило 31</w:t>
      </w:r>
      <w:r w:rsidRPr="001B4FBD">
        <w:rPr>
          <w:rFonts w:ascii="MS Mincho" w:eastAsia="MS Mincho" w:hAnsi="MS Mincho" w:cs="MS Mincho" w:hint="eastAsia"/>
          <w:sz w:val="24"/>
          <w:szCs w:val="24"/>
        </w:rPr>
        <w:t> </w:t>
      </w:r>
      <w:r w:rsidRPr="001B4FBD">
        <w:rPr>
          <w:rFonts w:ascii="Times New Roman" w:hAnsi="Times New Roman" w:cs="Times New Roman"/>
          <w:sz w:val="24"/>
          <w:szCs w:val="24"/>
        </w:rPr>
        <w:t>060,6 тыс. руб. (с учетом ранее заключенных договоров).</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В списке очередности граждан на получение в собственность (аренду) земельного участка в городском округе состоит 622 гражданина, из них 383 гражданина, относящиеся к льготной категории, и 239 граждан, определившихся с выбором земельного участка для индивидуального жилищного строительства путем его фактического занятия до принятия Федерального конституционного закона в соответствии со ст. 22.1 этого же Закона Республики Крым.</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Гражданам, относящимся к льготной категории, путем проведения жеребьевки, было предварительно распределено 188 земельных участков между микрорайонами индивидуальной жилой застройки СЗЖМ «Спутник</w:t>
      </w:r>
      <w:r w:rsidRPr="001B4FBD">
        <w:rPr>
          <w:rFonts w:ascii="MS Mincho" w:eastAsia="MS Mincho" w:hAnsi="MS Mincho" w:cs="MS Mincho" w:hint="eastAsia"/>
          <w:sz w:val="24"/>
          <w:szCs w:val="24"/>
        </w:rPr>
        <w:t>‑</w:t>
      </w:r>
      <w:r w:rsidRPr="001B4FBD">
        <w:rPr>
          <w:rFonts w:ascii="Times New Roman" w:hAnsi="Times New Roman" w:cs="Times New Roman"/>
          <w:sz w:val="24"/>
          <w:szCs w:val="24"/>
        </w:rPr>
        <w:t>2» и «Айсабай».</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Гражданам, состоящим в списке очередности, как определившихся с выбором земельного участка для индивидуального жилищного строительства путем его фактического занятия определены земельные участки на территории площадью 25,6 га (массива «Яшлык»).</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Кроме этого, для предоставления земельных участков льготным категориям граждан на территории городского округа определены земельный участок площадью 9,26 га, расположенный в районе Винзавода, и земельный участок площадью 14,07 га, расположенный по адресу: участок Новый, ГСП</w:t>
      </w:r>
      <w:r w:rsidRPr="001B4FBD">
        <w:rPr>
          <w:rFonts w:ascii="MS Mincho" w:eastAsia="MS Mincho" w:hAnsi="MS Mincho" w:cs="MS Mincho" w:hint="eastAsia"/>
          <w:sz w:val="24"/>
          <w:szCs w:val="24"/>
        </w:rPr>
        <w:t>‑</w:t>
      </w:r>
      <w:r w:rsidRPr="001B4FBD">
        <w:rPr>
          <w:rFonts w:ascii="Times New Roman" w:hAnsi="Times New Roman" w:cs="Times New Roman"/>
          <w:sz w:val="24"/>
          <w:szCs w:val="24"/>
        </w:rPr>
        <w:t>2. Предоставление земельных участков на указанных территориях, с учетом установленной законодательством процедуры, будет производиться после их постановки на кадастровый учет и регистрации прав на сформированные проектом межевания земельные участки за муниципальным образованием.</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Также для удовлетворения прав на получение земельных участков льготными категориями граждан администрацией города определены земельные участки в пгт. Новоозерное, площадью 20,2 га, и в пгт. Мирный, площадью 10 га, которые сформированы путем проведения кадастровых работ.</w:t>
      </w:r>
    </w:p>
    <w:p w:rsidR="00D34D83" w:rsidRDefault="00D34D83" w:rsidP="001B4FBD">
      <w:pPr>
        <w:widowControl w:val="0"/>
        <w:spacing w:after="0" w:line="240" w:lineRule="auto"/>
        <w:ind w:firstLine="709"/>
        <w:jc w:val="both"/>
        <w:rPr>
          <w:rFonts w:ascii="Times New Roman" w:hAnsi="Times New Roman" w:cs="Times New Roman"/>
          <w:sz w:val="24"/>
          <w:szCs w:val="24"/>
        </w:rPr>
      </w:pP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p>
    <w:p w:rsidR="00D34D83" w:rsidRPr="001B4FBD" w:rsidRDefault="00D34D83" w:rsidP="001B4FBD">
      <w:pPr>
        <w:widowControl w:val="0"/>
        <w:spacing w:after="0" w:line="240" w:lineRule="auto"/>
        <w:ind w:firstLine="709"/>
        <w:jc w:val="center"/>
        <w:rPr>
          <w:rFonts w:ascii="Times New Roman" w:hAnsi="Times New Roman" w:cs="Times New Roman"/>
          <w:b/>
          <w:bCs/>
          <w:sz w:val="24"/>
          <w:szCs w:val="24"/>
        </w:rPr>
      </w:pPr>
      <w:r w:rsidRPr="001B4FBD">
        <w:rPr>
          <w:rFonts w:ascii="Times New Roman" w:hAnsi="Times New Roman" w:cs="Times New Roman"/>
          <w:b/>
          <w:bCs/>
          <w:sz w:val="24"/>
          <w:szCs w:val="24"/>
        </w:rPr>
        <w:t>VII. ИНВЕСТИЦИОННАЯ ДЕЯТЕЛЬНОСТЬ</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В городском округе реализуются 52 проекта свободной экономической зоны (СЭЗ). В течение 3-х лет (2019—2021 гг.) при успешной реализации проектов в рамках СЭЗ будет создано ориентировочно 1200 рабочих мест. Объем инвестиционных вложений — ​более 1,0 млрд руб.</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В рамках создания благоприятного инвестиционного климата реализуется муниципальная программа «Экономическое развитие и формирование инвестиционного портфеля муниципального образования городской округ Евпатория».</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За 9 месяцев 2019 года в экономику города было направлено 889</w:t>
      </w:r>
      <w:r w:rsidRPr="001B4FBD">
        <w:rPr>
          <w:rFonts w:ascii="MS Mincho" w:eastAsia="MS Mincho" w:hAnsi="MS Mincho" w:cs="MS Mincho" w:hint="eastAsia"/>
          <w:sz w:val="24"/>
          <w:szCs w:val="24"/>
        </w:rPr>
        <w:t> </w:t>
      </w:r>
      <w:r w:rsidRPr="001B4FBD">
        <w:rPr>
          <w:rFonts w:ascii="Times New Roman" w:hAnsi="Times New Roman" w:cs="Times New Roman"/>
          <w:sz w:val="24"/>
          <w:szCs w:val="24"/>
        </w:rPr>
        <w:t>389 тыс. рублей инвестиций в основной капитал, что (в сопоставимых ценах) на 18,6% больше, чем за аналогичный период 2018 года. В том числе инвестиции направлены на развитие:</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 xml:space="preserve">- здравоохранения и социальных услуг </w:t>
      </w:r>
      <w:r>
        <w:rPr>
          <w:rFonts w:ascii="Times New Roman" w:hAnsi="Times New Roman" w:cs="Times New Roman"/>
          <w:sz w:val="24"/>
          <w:szCs w:val="24"/>
        </w:rPr>
        <w:t>-</w:t>
      </w:r>
      <w:r w:rsidRPr="001B4FBD">
        <w:rPr>
          <w:rFonts w:ascii="Times New Roman" w:hAnsi="Times New Roman" w:cs="Times New Roman"/>
          <w:sz w:val="24"/>
          <w:szCs w:val="24"/>
        </w:rPr>
        <w:t xml:space="preserve"> ​180,916 млн руб. (20,3% общего объема);</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 xml:space="preserve">- образования </w:t>
      </w:r>
      <w:r>
        <w:rPr>
          <w:rFonts w:ascii="Times New Roman" w:hAnsi="Times New Roman" w:cs="Times New Roman"/>
          <w:sz w:val="24"/>
          <w:szCs w:val="24"/>
        </w:rPr>
        <w:t>-</w:t>
      </w:r>
      <w:r w:rsidRPr="001B4FBD">
        <w:rPr>
          <w:rFonts w:ascii="Times New Roman" w:hAnsi="Times New Roman" w:cs="Times New Roman"/>
          <w:sz w:val="24"/>
          <w:szCs w:val="24"/>
        </w:rPr>
        <w:t xml:space="preserve"> ​152,776 млн руб. (17,2%),</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 xml:space="preserve">- культуры, спорта, организации досуга и развлечений </w:t>
      </w:r>
      <w:r>
        <w:rPr>
          <w:rFonts w:ascii="Times New Roman" w:hAnsi="Times New Roman" w:cs="Times New Roman"/>
          <w:sz w:val="24"/>
          <w:szCs w:val="24"/>
        </w:rPr>
        <w:t>-</w:t>
      </w:r>
      <w:r w:rsidRPr="001B4FBD">
        <w:rPr>
          <w:rFonts w:ascii="Times New Roman" w:hAnsi="Times New Roman" w:cs="Times New Roman"/>
          <w:sz w:val="24"/>
          <w:szCs w:val="24"/>
        </w:rPr>
        <w:t xml:space="preserve"> ​16,800 млн руб. (1,9%);</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 xml:space="preserve">- обеспечения электрической энергией, газом и паром; кондиционирование воздуха </w:t>
      </w:r>
      <w:r>
        <w:rPr>
          <w:rFonts w:ascii="Times New Roman" w:hAnsi="Times New Roman" w:cs="Times New Roman"/>
          <w:sz w:val="24"/>
          <w:szCs w:val="24"/>
        </w:rPr>
        <w:t>-</w:t>
      </w:r>
      <w:r w:rsidRPr="001B4FBD">
        <w:rPr>
          <w:rFonts w:ascii="Times New Roman" w:hAnsi="Times New Roman" w:cs="Times New Roman"/>
          <w:sz w:val="24"/>
          <w:szCs w:val="24"/>
        </w:rPr>
        <w:t xml:space="preserve"> ​404,386 млн руб. (45,5%);</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 xml:space="preserve">- обрабатывающих производств </w:t>
      </w:r>
      <w:r>
        <w:rPr>
          <w:rFonts w:ascii="Times New Roman" w:hAnsi="Times New Roman" w:cs="Times New Roman"/>
          <w:sz w:val="24"/>
          <w:szCs w:val="24"/>
        </w:rPr>
        <w:t>-</w:t>
      </w:r>
      <w:r w:rsidRPr="001B4FBD">
        <w:rPr>
          <w:rFonts w:ascii="Times New Roman" w:hAnsi="Times New Roman" w:cs="Times New Roman"/>
          <w:sz w:val="24"/>
          <w:szCs w:val="24"/>
        </w:rPr>
        <w:t xml:space="preserve"> ​59,962 млн руб. (6,8%);</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 xml:space="preserve">- деятельности гостиниц и предприятий общественного питания </w:t>
      </w:r>
      <w:r>
        <w:rPr>
          <w:rFonts w:ascii="Times New Roman" w:hAnsi="Times New Roman" w:cs="Times New Roman"/>
          <w:sz w:val="24"/>
          <w:szCs w:val="24"/>
        </w:rPr>
        <w:t>-</w:t>
      </w:r>
      <w:r w:rsidRPr="001B4FBD">
        <w:rPr>
          <w:rFonts w:ascii="Times New Roman" w:hAnsi="Times New Roman" w:cs="Times New Roman"/>
          <w:sz w:val="24"/>
          <w:szCs w:val="24"/>
        </w:rPr>
        <w:t xml:space="preserve"> ​17,432 млн руб. (2,0%).</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В целях привлечения инвестиций в реальный сектор экономики города администрация принимала участие в российских и международных форумах (Ялтинский международный экономический форум, Петербургский международный экономический форум), выставках, ярмарках и других мероприятиях экономической направленности.</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Для формирования и обновления базы данных свободных земельных участков, реестров зданий, сооружений, площадок, возможных для реализации инвестиционных проектов, подготовлен актуализированный перечень инвестиционно-привлекательных земельных участков — ​9 площадок (121 га, ориентировочная кадастровая стоимость — ​1,1 млрд руб.), которые могут быть предоставлены под реализацию инновационно-инвестиционных проектов по различным направлениям.</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На территории муниципального образования реализуются 10 инвестиционных проектов. Объем инвестиционных вложений — ​4,9 млрд руб., запланировано создание 686 рабочих мест.</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Общий объем инвестиций, привлеченных в сферу жилищного строительства, составил — ​5,9 млрд руб., при этом размер социальных обязательств — ​12913,2 кв. м (694,6 млн руб. при средней рыночной стоимости одного квадратного метра 53793 руб. общей площади жилого помещения по Республике Крым на IV квартал 2019 года).</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Планируется также в период с 2019—2020 годы увеличение инвестиций за счет удешевления кредитных ресурсов банка, в рамках подписанного Соглашения о сотрудничестве в сфере инвестиционной деятельности между администрацией города Евпатории и РНКБ Банком (ПАО).</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Основным приоритетным направлением в последующие годы остается привлечение крупных частных инвесторов в реальный сектор экономики муниципального образования, которые в перспективе принесут поступления в муниципальный бюджет.</w:t>
      </w:r>
    </w:p>
    <w:p w:rsidR="00D34D83" w:rsidRDefault="00D34D83" w:rsidP="001B4FBD">
      <w:pPr>
        <w:widowControl w:val="0"/>
        <w:spacing w:after="0" w:line="240" w:lineRule="auto"/>
        <w:ind w:firstLine="709"/>
        <w:jc w:val="both"/>
        <w:rPr>
          <w:rFonts w:ascii="Times New Roman" w:hAnsi="Times New Roman" w:cs="Times New Roman"/>
          <w:sz w:val="24"/>
          <w:szCs w:val="24"/>
        </w:rPr>
      </w:pP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p>
    <w:p w:rsidR="00D34D83" w:rsidRPr="001B4FBD" w:rsidRDefault="00D34D83" w:rsidP="001B4FBD">
      <w:pPr>
        <w:widowControl w:val="0"/>
        <w:spacing w:after="0" w:line="240" w:lineRule="auto"/>
        <w:ind w:firstLine="709"/>
        <w:jc w:val="center"/>
        <w:rPr>
          <w:rFonts w:ascii="Times New Roman" w:hAnsi="Times New Roman" w:cs="Times New Roman"/>
          <w:b/>
          <w:bCs/>
          <w:sz w:val="24"/>
          <w:szCs w:val="24"/>
        </w:rPr>
      </w:pPr>
      <w:r w:rsidRPr="001B4FBD">
        <w:rPr>
          <w:rFonts w:ascii="Times New Roman" w:hAnsi="Times New Roman" w:cs="Times New Roman"/>
          <w:b/>
          <w:bCs/>
          <w:sz w:val="24"/>
          <w:szCs w:val="24"/>
        </w:rPr>
        <w:t>VIII. МЕЖРЕГИОНАЛЬНОЕ ВЗАИМОДЕЙСТВИЕ</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В 2019 году заключены соглашения о межмуниципальном сотрудничестве:</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 г.Сасово, Рязанская область;</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 г.Самара, Самарская область;</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 г.Калуга; Калужская область;</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 г.Нижний Тагил, Свердловская область;</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 г.Нерюнгри, Нерюнгринский район Республики Саха (Якутия).</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На текущий момент заключено 32 межмуниципальных соглашения с различными муниципальными образованиями Российской Федерации, а также ведется активная работа с 3 субъектами Российской Федерации.</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Кроме того, на текущий момент заключено 5 международных соглашений с муниципальными образованиями: городом Людвигсбург, Федеративная Республика Германия; городом Силифке, Турецкая Республика; городом Мариньян Департамента Буш-дю-Рон Округа Истр, Французская Республика; городом Свердловск, Луганская область; городом Неа-Филадельфия, провинции Аттика, Греческая Республика.</w:t>
      </w:r>
    </w:p>
    <w:p w:rsidR="00D34D83" w:rsidRDefault="00D34D83" w:rsidP="001B4FBD">
      <w:pPr>
        <w:widowControl w:val="0"/>
        <w:spacing w:after="0" w:line="240" w:lineRule="auto"/>
        <w:ind w:firstLine="709"/>
        <w:jc w:val="both"/>
        <w:rPr>
          <w:rFonts w:ascii="Times New Roman" w:hAnsi="Times New Roman" w:cs="Times New Roman"/>
          <w:sz w:val="24"/>
          <w:szCs w:val="24"/>
        </w:rPr>
      </w:pP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p>
    <w:p w:rsidR="00D34D83" w:rsidRPr="001B4FBD" w:rsidRDefault="00D34D83" w:rsidP="001B4FBD">
      <w:pPr>
        <w:widowControl w:val="0"/>
        <w:spacing w:after="0" w:line="240" w:lineRule="auto"/>
        <w:ind w:firstLine="709"/>
        <w:jc w:val="center"/>
        <w:rPr>
          <w:rFonts w:ascii="Times New Roman" w:hAnsi="Times New Roman" w:cs="Times New Roman"/>
          <w:b/>
          <w:bCs/>
          <w:sz w:val="24"/>
          <w:szCs w:val="24"/>
        </w:rPr>
      </w:pPr>
      <w:r w:rsidRPr="001B4FBD">
        <w:rPr>
          <w:rFonts w:ascii="Times New Roman" w:hAnsi="Times New Roman" w:cs="Times New Roman"/>
          <w:b/>
          <w:bCs/>
          <w:sz w:val="24"/>
          <w:szCs w:val="24"/>
        </w:rPr>
        <w:t>IX. КУРОРТ И ТУРИЗМ</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На территории города Евпатория в курортный сезон функционировало 155 коллективных средств размещения, в том числе 32 санатория, 5 пансионатов с лечением, 25 пансионатов, 2 базы отдыха, 9 лагерей и 82 гостиницы, рассчитанных на 27</w:t>
      </w:r>
      <w:r w:rsidRPr="001B4FBD">
        <w:rPr>
          <w:rFonts w:ascii="MS Mincho" w:eastAsia="MS Mincho" w:hAnsi="MS Mincho" w:cs="MS Mincho" w:hint="eastAsia"/>
          <w:sz w:val="24"/>
          <w:szCs w:val="24"/>
        </w:rPr>
        <w:t> </w:t>
      </w:r>
      <w:r w:rsidRPr="001B4FBD">
        <w:rPr>
          <w:rFonts w:ascii="Times New Roman" w:hAnsi="Times New Roman" w:cs="Times New Roman"/>
          <w:sz w:val="24"/>
          <w:szCs w:val="24"/>
        </w:rPr>
        <w:t>756 тысяч койко-мест.</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Классифицировано 38 объектов размещения (в том числе 7 отелей «4 звезды»): отель «Украина Палас»; пансионат «Озеро Сновидений»; отель «RiberaResort&amp; SPA»; этно-отель «Джеваль»; отель «Петротель»; Пансионат «Царь «Евпатор»; Гостиничный комплекс ПК «Санаторий «Золотой берег», корпус Графский.</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В 2019 году Евпатория приняла на отдых, оздоровление и лечение всего 339</w:t>
      </w:r>
      <w:r w:rsidRPr="001B4FBD">
        <w:rPr>
          <w:rFonts w:ascii="MS Mincho" w:eastAsia="MS Mincho" w:hAnsi="MS Mincho" w:cs="MS Mincho" w:hint="eastAsia"/>
          <w:sz w:val="24"/>
          <w:szCs w:val="24"/>
        </w:rPr>
        <w:t> </w:t>
      </w:r>
      <w:r w:rsidRPr="001B4FBD">
        <w:rPr>
          <w:rFonts w:ascii="Times New Roman" w:hAnsi="Times New Roman" w:cs="Times New Roman"/>
          <w:sz w:val="24"/>
          <w:szCs w:val="24"/>
        </w:rPr>
        <w:t>672 организованных отдыхающих (в т.ч. детей — ​169</w:t>
      </w:r>
      <w:r w:rsidRPr="001B4FBD">
        <w:rPr>
          <w:rFonts w:ascii="MS Mincho" w:eastAsia="MS Mincho" w:hAnsi="MS Mincho" w:cs="MS Mincho" w:hint="eastAsia"/>
          <w:sz w:val="24"/>
          <w:szCs w:val="24"/>
        </w:rPr>
        <w:t> </w:t>
      </w:r>
      <w:r w:rsidRPr="001B4FBD">
        <w:rPr>
          <w:rFonts w:ascii="Times New Roman" w:hAnsi="Times New Roman" w:cs="Times New Roman"/>
          <w:sz w:val="24"/>
          <w:szCs w:val="24"/>
        </w:rPr>
        <w:t>836), что на 35,0% больше, чем в 2018 году (251</w:t>
      </w:r>
      <w:r w:rsidRPr="001B4FBD">
        <w:rPr>
          <w:rFonts w:ascii="MS Mincho" w:eastAsia="MS Mincho" w:hAnsi="MS Mincho" w:cs="MS Mincho" w:hint="eastAsia"/>
          <w:sz w:val="24"/>
          <w:szCs w:val="24"/>
        </w:rPr>
        <w:t> </w:t>
      </w:r>
      <w:r w:rsidRPr="001B4FBD">
        <w:rPr>
          <w:rFonts w:ascii="Times New Roman" w:hAnsi="Times New Roman" w:cs="Times New Roman"/>
          <w:sz w:val="24"/>
          <w:szCs w:val="24"/>
        </w:rPr>
        <w:t>581 чел.).</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Всего в Евпатории за год отдохнуло более 1,3 млн человек.</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Сегодня в Евпатории применяется более 50 различных лечебно-восстановительных методик, количество которых ежегодно увеличивается. Активно внедряются новые оздоровительные программы.</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В курортный сезон функционировали два бесплатных городских бювета минеральной воды «Евпаторийская» и «Керкинитида». Ежедневно посещали бювет около 1000—1200 человек.</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В 2019 году на курорте функционировало 93 пляжа, отвечающих всем требованиям безопасности. Для пребывания людей с ограниченными физическими способностями были созданы условия на 22 пляжах. Функционировало 2 специализированных пляжа, полностью адаптированных для лиц с ограниченными физическими возможностями.</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Для привлечения туристов разрабатываются новые экскурсионные маршруты, такие как «Соленый город», «Парк «Лебединое озеро», «Христианство в Евпатории».</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 xml:space="preserve">В 2019 году Евпаторийским культурно-этнографическим центром «Малый Иерусалим» организован выпуск сувенирной и презентационной продукции: подарочные календари «Евпатория 2019», «Евпатория 2020»; «Героям Советского Союза 2020», «Б. Балтера 2020»; брошюры «Город Евпатория»; путеводитель по Евпатории; сувенирные пакеты, ручки, флаеры, блокноты, тарелки; ежедневники с логотипом «Евпатория»; наборы открыток «Малый Иерусалим»; наборы сувенирных монет; подарочное издание книги </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Б. Балтера «До свидания, мальчики»; наборы открыток «Архитектурная столица»; книжки-раскраски; карты Евпатории; наборы (ежедневник, ручка, флешка), футболки, толстовки, кружки, полотенца, платки с логотипом; статуэтки «Дервиш».</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Создан сайт «Малый Иерусалим», который включает в себя 3D-тур по главным историческим достопримечательностям Евпатории.</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В курортный сезон функционировало около 15 субъектов предпринимательской деятельности, которые оказывали экскурсионные услуги.</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В Евпатории более 50 выявленных объектов экскурсионного показа, которые по итогам сезона посетило более 400 тыс. человек.</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Проведена добровольная аттестация 10 экскурсоводов, осуществляющих экскурсионные программы на экскурсионно-туристическом маршруте «Малый Иерусалим».</w:t>
      </w:r>
    </w:p>
    <w:p w:rsidR="00D34D83" w:rsidRDefault="00D34D83" w:rsidP="001B4FBD">
      <w:pPr>
        <w:widowControl w:val="0"/>
        <w:spacing w:after="0" w:line="240" w:lineRule="auto"/>
        <w:ind w:firstLine="709"/>
        <w:jc w:val="both"/>
        <w:rPr>
          <w:rFonts w:ascii="Times New Roman" w:hAnsi="Times New Roman" w:cs="Times New Roman"/>
          <w:sz w:val="24"/>
          <w:szCs w:val="24"/>
        </w:rPr>
      </w:pP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p>
    <w:p w:rsidR="00D34D83" w:rsidRPr="001B4FBD" w:rsidRDefault="00D34D83" w:rsidP="001B4FBD">
      <w:pPr>
        <w:widowControl w:val="0"/>
        <w:spacing w:after="0" w:line="240" w:lineRule="auto"/>
        <w:ind w:firstLine="709"/>
        <w:jc w:val="center"/>
        <w:rPr>
          <w:rFonts w:ascii="Times New Roman" w:hAnsi="Times New Roman" w:cs="Times New Roman"/>
          <w:b/>
          <w:bCs/>
          <w:sz w:val="24"/>
          <w:szCs w:val="24"/>
        </w:rPr>
      </w:pPr>
      <w:r w:rsidRPr="001B4FBD">
        <w:rPr>
          <w:rFonts w:ascii="Times New Roman" w:hAnsi="Times New Roman" w:cs="Times New Roman"/>
          <w:b/>
          <w:bCs/>
          <w:sz w:val="24"/>
          <w:szCs w:val="24"/>
        </w:rPr>
        <w:t>X. ИМИДЖЕВЫЕ МЕРОПРИЯТИЯ</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С целью рекламы туристических возможностей города, природных лечебных факторов курорта, расширения рамок курортного сезона и увеличения притока отдыхающих проведена работа по подготовке и участию в ряде туристических выставок и информационных туров и других мероприятиях:</w:t>
      </w:r>
    </w:p>
    <w:p w:rsidR="00D34D83" w:rsidRPr="001B4FBD" w:rsidRDefault="00D34D83" w:rsidP="001B4FBD">
      <w:pPr>
        <w:pStyle w:val="ListParagraph"/>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1B4FBD">
        <w:rPr>
          <w:rFonts w:ascii="Times New Roman" w:hAnsi="Times New Roman" w:cs="Times New Roman"/>
          <w:sz w:val="24"/>
          <w:szCs w:val="24"/>
        </w:rPr>
        <w:t>VIII</w:t>
      </w:r>
      <w:r>
        <w:rPr>
          <w:rFonts w:ascii="Times New Roman" w:hAnsi="Times New Roman" w:cs="Times New Roman"/>
          <w:sz w:val="24"/>
          <w:szCs w:val="24"/>
        </w:rPr>
        <w:t xml:space="preserve"> </w:t>
      </w:r>
      <w:r w:rsidRPr="001B4FBD">
        <w:rPr>
          <w:rFonts w:ascii="Times New Roman" w:hAnsi="Times New Roman" w:cs="Times New Roman"/>
          <w:sz w:val="24"/>
          <w:szCs w:val="24"/>
        </w:rPr>
        <w:t>Туристский Форум «Открытый Крым» (г.Симферополь);</w:t>
      </w:r>
    </w:p>
    <w:p w:rsidR="00D34D83" w:rsidRPr="001B4FBD" w:rsidRDefault="00D34D83" w:rsidP="001B4FBD">
      <w:pPr>
        <w:pStyle w:val="ListParagraph"/>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1B4FBD">
        <w:rPr>
          <w:rFonts w:ascii="Times New Roman" w:hAnsi="Times New Roman" w:cs="Times New Roman"/>
          <w:sz w:val="24"/>
          <w:szCs w:val="24"/>
        </w:rPr>
        <w:t>Международная туристская выставка «Интурмаркет</w:t>
      </w:r>
      <w:r w:rsidRPr="001B4FBD">
        <w:rPr>
          <w:rFonts w:ascii="MS Mincho" w:eastAsia="MS Mincho" w:hAnsi="MS Mincho" w:cs="MS Mincho" w:hint="eastAsia"/>
          <w:sz w:val="24"/>
          <w:szCs w:val="24"/>
        </w:rPr>
        <w:t>‑</w:t>
      </w:r>
      <w:r w:rsidRPr="001B4FBD">
        <w:rPr>
          <w:rFonts w:ascii="Times New Roman" w:hAnsi="Times New Roman" w:cs="Times New Roman"/>
          <w:sz w:val="24"/>
          <w:szCs w:val="24"/>
        </w:rPr>
        <w:t>2019» (г.Москва);</w:t>
      </w:r>
    </w:p>
    <w:p w:rsidR="00D34D83" w:rsidRPr="001B4FBD" w:rsidRDefault="00D34D83" w:rsidP="001B4FBD">
      <w:pPr>
        <w:pStyle w:val="ListParagraph"/>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1B4FBD">
        <w:rPr>
          <w:rFonts w:ascii="Times New Roman" w:hAnsi="Times New Roman" w:cs="Times New Roman"/>
          <w:sz w:val="24"/>
          <w:szCs w:val="24"/>
        </w:rPr>
        <w:t>Международная туристическая выставка «MITT</w:t>
      </w:r>
      <w:r w:rsidRPr="001B4FBD">
        <w:rPr>
          <w:rFonts w:ascii="MS Mincho" w:eastAsia="MS Mincho" w:hAnsi="MS Mincho" w:cs="MS Mincho" w:hint="eastAsia"/>
          <w:sz w:val="24"/>
          <w:szCs w:val="24"/>
        </w:rPr>
        <w:t>‑</w:t>
      </w:r>
      <w:r w:rsidRPr="001B4FBD">
        <w:rPr>
          <w:rFonts w:ascii="Times New Roman" w:hAnsi="Times New Roman" w:cs="Times New Roman"/>
          <w:sz w:val="24"/>
          <w:szCs w:val="24"/>
        </w:rPr>
        <w:t>2019» (г.Москва);</w:t>
      </w:r>
    </w:p>
    <w:p w:rsidR="00D34D83" w:rsidRPr="001B4FBD" w:rsidRDefault="00D34D83" w:rsidP="001B4FBD">
      <w:pPr>
        <w:pStyle w:val="ListParagraph"/>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1B4FBD">
        <w:rPr>
          <w:rFonts w:ascii="Times New Roman" w:hAnsi="Times New Roman" w:cs="Times New Roman"/>
          <w:sz w:val="24"/>
          <w:szCs w:val="24"/>
        </w:rPr>
        <w:t>Международная туристская выставка «ЛЕТО</w:t>
      </w:r>
      <w:r w:rsidRPr="001B4FBD">
        <w:rPr>
          <w:rFonts w:ascii="MS Mincho" w:eastAsia="MS Mincho" w:hAnsi="MS Mincho" w:cs="MS Mincho" w:hint="eastAsia"/>
          <w:sz w:val="24"/>
          <w:szCs w:val="24"/>
        </w:rPr>
        <w:t>‑</w:t>
      </w:r>
      <w:r w:rsidRPr="001B4FBD">
        <w:rPr>
          <w:rFonts w:ascii="Times New Roman" w:hAnsi="Times New Roman" w:cs="Times New Roman"/>
          <w:sz w:val="24"/>
          <w:szCs w:val="24"/>
        </w:rPr>
        <w:t>2019» (г.Екатеринбург);</w:t>
      </w:r>
    </w:p>
    <w:p w:rsidR="00D34D83" w:rsidRPr="001B4FBD" w:rsidRDefault="00D34D83" w:rsidP="001B4FBD">
      <w:pPr>
        <w:pStyle w:val="ListParagraph"/>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1B4FBD">
        <w:rPr>
          <w:rFonts w:ascii="Times New Roman" w:hAnsi="Times New Roman" w:cs="Times New Roman"/>
          <w:sz w:val="24"/>
          <w:szCs w:val="24"/>
        </w:rPr>
        <w:t>бизнес-миссия представителей Урала, Республики Крым, Краснодарского края (г.Омск);</w:t>
      </w:r>
    </w:p>
    <w:p w:rsidR="00D34D83" w:rsidRPr="001B4FBD" w:rsidRDefault="00D34D83" w:rsidP="001B4FBD">
      <w:pPr>
        <w:pStyle w:val="ListParagraph"/>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1B4FBD">
        <w:rPr>
          <w:rFonts w:ascii="Times New Roman" w:hAnsi="Times New Roman" w:cs="Times New Roman"/>
          <w:sz w:val="24"/>
          <w:szCs w:val="24"/>
        </w:rPr>
        <w:t>Всероссийский форум «Здравница</w:t>
      </w:r>
      <w:r w:rsidRPr="001B4FBD">
        <w:rPr>
          <w:rFonts w:ascii="MS Mincho" w:eastAsia="MS Mincho" w:hAnsi="MS Mincho" w:cs="MS Mincho" w:hint="eastAsia"/>
          <w:sz w:val="24"/>
          <w:szCs w:val="24"/>
        </w:rPr>
        <w:t>‑</w:t>
      </w:r>
      <w:r w:rsidRPr="001B4FBD">
        <w:rPr>
          <w:rFonts w:ascii="Times New Roman" w:hAnsi="Times New Roman" w:cs="Times New Roman"/>
          <w:sz w:val="24"/>
          <w:szCs w:val="24"/>
        </w:rPr>
        <w:t>2019» (г.Алушта);</w:t>
      </w:r>
    </w:p>
    <w:p w:rsidR="00D34D83" w:rsidRPr="001B4FBD" w:rsidRDefault="00D34D83" w:rsidP="001B4FBD">
      <w:pPr>
        <w:pStyle w:val="ListParagraph"/>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1B4FBD">
        <w:rPr>
          <w:rFonts w:ascii="Times New Roman" w:hAnsi="Times New Roman" w:cs="Times New Roman"/>
          <w:sz w:val="24"/>
          <w:szCs w:val="24"/>
        </w:rPr>
        <w:t>Выездное заседание Президиума Союза промышленников и предпринимателей Пермского края «Сотрудничество» и проведении встречи с профсоюзными организациями в г.Пермь;</w:t>
      </w:r>
    </w:p>
    <w:p w:rsidR="00D34D83" w:rsidRPr="001B4FBD" w:rsidRDefault="00D34D83" w:rsidP="001B4FBD">
      <w:pPr>
        <w:pStyle w:val="ListParagraph"/>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1B4FBD">
        <w:rPr>
          <w:rFonts w:ascii="Times New Roman" w:hAnsi="Times New Roman" w:cs="Times New Roman"/>
          <w:sz w:val="24"/>
          <w:szCs w:val="24"/>
        </w:rPr>
        <w:t>финал конкурса RussianEventAwards в г.Москва,</w:t>
      </w:r>
    </w:p>
    <w:p w:rsidR="00D34D83" w:rsidRPr="001B4FBD" w:rsidRDefault="00D34D83" w:rsidP="001B4FBD">
      <w:pPr>
        <w:pStyle w:val="ListParagraph"/>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1B4FBD">
        <w:rPr>
          <w:rFonts w:ascii="Times New Roman" w:hAnsi="Times New Roman" w:cs="Times New Roman"/>
          <w:sz w:val="24"/>
          <w:szCs w:val="24"/>
        </w:rPr>
        <w:t>III</w:t>
      </w:r>
      <w:r>
        <w:rPr>
          <w:rFonts w:ascii="Times New Roman" w:hAnsi="Times New Roman" w:cs="Times New Roman"/>
          <w:sz w:val="24"/>
          <w:szCs w:val="24"/>
        </w:rPr>
        <w:t xml:space="preserve"> </w:t>
      </w:r>
      <w:r w:rsidRPr="001B4FBD">
        <w:rPr>
          <w:rFonts w:ascii="Times New Roman" w:hAnsi="Times New Roman" w:cs="Times New Roman"/>
          <w:sz w:val="24"/>
          <w:szCs w:val="24"/>
        </w:rPr>
        <w:t>Международная научно-практическая конференция «Курорт Сочи Мацеста: синергия региональных инициатив бальнеологических курортов России» (г.Сочи);</w:t>
      </w:r>
    </w:p>
    <w:p w:rsidR="00D34D83" w:rsidRPr="001B4FBD" w:rsidRDefault="00D34D83" w:rsidP="001B4FBD">
      <w:pPr>
        <w:pStyle w:val="ListParagraph"/>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1B4FBD">
        <w:rPr>
          <w:rFonts w:ascii="Times New Roman" w:hAnsi="Times New Roman" w:cs="Times New Roman"/>
          <w:sz w:val="24"/>
          <w:szCs w:val="24"/>
        </w:rPr>
        <w:t>IX</w:t>
      </w:r>
      <w:r>
        <w:rPr>
          <w:rFonts w:ascii="Times New Roman" w:hAnsi="Times New Roman" w:cs="Times New Roman"/>
          <w:sz w:val="24"/>
          <w:szCs w:val="24"/>
        </w:rPr>
        <w:t xml:space="preserve"> </w:t>
      </w:r>
      <w:r w:rsidRPr="001B4FBD">
        <w:rPr>
          <w:rFonts w:ascii="Times New Roman" w:hAnsi="Times New Roman" w:cs="Times New Roman"/>
          <w:sz w:val="24"/>
          <w:szCs w:val="24"/>
        </w:rPr>
        <w:t>Туристский Форум «Открытый Крым» (г.Симферополь);</w:t>
      </w:r>
    </w:p>
    <w:p w:rsidR="00D34D83" w:rsidRPr="001B4FBD" w:rsidRDefault="00D34D83" w:rsidP="001B4FBD">
      <w:pPr>
        <w:pStyle w:val="ListParagraph"/>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1B4FBD">
        <w:rPr>
          <w:rFonts w:ascii="Times New Roman" w:hAnsi="Times New Roman" w:cs="Times New Roman"/>
          <w:sz w:val="24"/>
          <w:szCs w:val="24"/>
        </w:rPr>
        <w:t>Международный туристический форум «SiFT» (г.Сочи);</w:t>
      </w:r>
    </w:p>
    <w:p w:rsidR="00D34D83" w:rsidRPr="001B4FBD" w:rsidRDefault="00D34D83" w:rsidP="001B4FBD">
      <w:pPr>
        <w:pStyle w:val="ListParagraph"/>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1B4FBD">
        <w:rPr>
          <w:rFonts w:ascii="Times New Roman" w:hAnsi="Times New Roman" w:cs="Times New Roman"/>
          <w:sz w:val="24"/>
          <w:szCs w:val="24"/>
        </w:rPr>
        <w:t xml:space="preserve">делегация под руководством Главы города с деловым визитом посетила ХМАО </w:t>
      </w:r>
      <w:r>
        <w:rPr>
          <w:rFonts w:ascii="Times New Roman" w:hAnsi="Times New Roman" w:cs="Times New Roman"/>
          <w:sz w:val="24"/>
          <w:szCs w:val="24"/>
        </w:rPr>
        <w:t>-</w:t>
      </w:r>
      <w:r w:rsidRPr="001B4FBD">
        <w:rPr>
          <w:rFonts w:ascii="Times New Roman" w:hAnsi="Times New Roman" w:cs="Times New Roman"/>
          <w:sz w:val="24"/>
          <w:szCs w:val="24"/>
        </w:rPr>
        <w:t xml:space="preserve"> ​Югра.</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На территории городского округа Евпатория в составе МАУ «Евпаторийский культурно-этнографический центр «Малый Иерусалим» функционирует круглогодичный туристско-информационный центр. МАУ «ЕКЭЦ «Малый Иерусалим» ежемесячно составляется контент-план для публикаций с целью продвижения города Евпатории в социальных сетях: ВКонтакте, Фейсбук, Одноклассники, Инстаграм. На постоянной основе наполняется контентом курортный интернет-портал городского округа Евпатории.</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На базе санаторно-курортных учреждений Евпатории традиционно проводятся научные мероприятия в формате научно-практических конференций, тематических круглых столов, профильных и междисциплинарных семинаров, выездных лекций ведущих специалистов.</w:t>
      </w:r>
    </w:p>
    <w:p w:rsidR="00D34D83" w:rsidRDefault="00D34D83" w:rsidP="001B4FBD">
      <w:pPr>
        <w:widowControl w:val="0"/>
        <w:spacing w:after="0" w:line="240" w:lineRule="auto"/>
        <w:ind w:firstLine="709"/>
        <w:jc w:val="both"/>
        <w:rPr>
          <w:rFonts w:ascii="Times New Roman" w:hAnsi="Times New Roman" w:cs="Times New Roman"/>
          <w:sz w:val="24"/>
          <w:szCs w:val="24"/>
        </w:rPr>
      </w:pP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p>
    <w:p w:rsidR="00D34D83" w:rsidRPr="001B4FBD" w:rsidRDefault="00D34D83" w:rsidP="001B4FBD">
      <w:pPr>
        <w:widowControl w:val="0"/>
        <w:spacing w:after="0" w:line="240" w:lineRule="auto"/>
        <w:ind w:firstLine="709"/>
        <w:jc w:val="center"/>
        <w:rPr>
          <w:rFonts w:ascii="Times New Roman" w:hAnsi="Times New Roman" w:cs="Times New Roman"/>
          <w:b/>
          <w:bCs/>
          <w:sz w:val="24"/>
          <w:szCs w:val="24"/>
        </w:rPr>
      </w:pPr>
      <w:r w:rsidRPr="001B4FBD">
        <w:rPr>
          <w:rFonts w:ascii="Times New Roman" w:hAnsi="Times New Roman" w:cs="Times New Roman"/>
          <w:b/>
          <w:bCs/>
          <w:sz w:val="24"/>
          <w:szCs w:val="24"/>
        </w:rPr>
        <w:t>XI. ПОТРЕБИТЕЛЬСКИЙ РЫНОК</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На территории города в 2019 году организована работа 3 постоянно действующих универсальных ярмарок:</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 по ул. Чапаева — ​пр. Победы с размещением 250 мест;</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 по пр. Победы (район магазина «Универсам») с размещением 254 мест;</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 по пр. 51 Армии (напротив ст. Дружба) с размещением на 55 мест.</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Проведены 4 универсальные ярмарки, 730 ежедневных ярмарок, 688 мини-ярмарок выходного дня и еженедельных ярмарочные мероприятия на торговых местах (площадках) в спальных районах города.</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Заключен Меморандум взаимопонимания между администрацией города Евпатории, производителями продовольственных товаров и субъектами системы розничной торговли с 98 субъектами хозяйствования (195 объектов торговли). Субъектам хозяйствования рекомендовано формировать розничные цены на отдельные виды социально значимых продовольственных товаров с применением экономически обоснованного размера торговой надбавки до 12 процентов.</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Дополнительно в 2019 году были открыты 11 нестационарных объектов фирменных торговых сетей «Гезлевские колбасы», ГУП РК «КрымХлеб», ТМ «Сакское мороженное».</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В 2020 году в целях стабилизации ценовой ситуации на потребительском рынке, а также развития торговли городского округа планируется:</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 реконструкция и перенос торгового ряда по ул. Интернациональная в районе «Колхозного рынка»;</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 модернизация внешнего вида нестационарных торговых объектов, расположенных в курортной зоне по ул. Фрунзе и ул. Горького;</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 выполнение мероприятий по обеспечению защиты прав потребителей в рамках полномочий управления потребительского рынка и развития предпринимательства;</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 проведение конкурса на получение права на размещение нестационарных торговых объектов в городском округе Евпатория на длительный срок;</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 организация и проведение сельскохозяйственных и универсальных ярмарок на территории городского округа;</w:t>
      </w:r>
    </w:p>
    <w:p w:rsidR="00D34D83" w:rsidRDefault="00D34D83" w:rsidP="001B4FBD">
      <w:pPr>
        <w:widowControl w:val="0"/>
        <w:spacing w:after="0" w:line="240" w:lineRule="auto"/>
        <w:ind w:firstLine="709"/>
        <w:jc w:val="both"/>
        <w:rPr>
          <w:rFonts w:ascii="Times New Roman" w:hAnsi="Times New Roman" w:cs="Times New Roman"/>
          <w:sz w:val="24"/>
          <w:szCs w:val="24"/>
        </w:rPr>
      </w:pP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p>
    <w:p w:rsidR="00D34D83" w:rsidRPr="001B4FBD" w:rsidRDefault="00D34D83" w:rsidP="001B4FBD">
      <w:pPr>
        <w:widowControl w:val="0"/>
        <w:spacing w:after="0" w:line="240" w:lineRule="auto"/>
        <w:ind w:firstLine="709"/>
        <w:jc w:val="center"/>
        <w:rPr>
          <w:rFonts w:ascii="Times New Roman" w:hAnsi="Times New Roman" w:cs="Times New Roman"/>
          <w:b/>
          <w:bCs/>
          <w:sz w:val="24"/>
          <w:szCs w:val="24"/>
        </w:rPr>
      </w:pPr>
      <w:r w:rsidRPr="001B4FBD">
        <w:rPr>
          <w:rFonts w:ascii="Times New Roman" w:hAnsi="Times New Roman" w:cs="Times New Roman"/>
          <w:b/>
          <w:bCs/>
          <w:sz w:val="24"/>
          <w:szCs w:val="24"/>
        </w:rPr>
        <w:t>XII. ПРЕДПРИНИМАТЕЛЬСТВО</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Приняты меры по созданию благоприятных условий для развития субъектов малого и среднего предпринимательства.</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Функционирует МАУ «Центр поддержки и развития предпринимательства» городского округа Евпатория.</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Организована деятельность совещательного органа в области развития малого и среднего предпринимательства — ​общественного совета при управлении потребительского рынка и развития предпринимательства администрации города.</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Активизировано взаимодействие с Фондом поддержки предпринимательства Крыма, Домом предпринимателя, совместно в Евпатории провели 5 образовательных мероприятий, 5 круглых столов, содействовали участию бизнеса в 35 мероприятиях, способствующих развитию делового сотрудничества.</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В целях повышения уровня правовой грамотности предпринимателей проведено 46 бесплатных мероприятий (2 вебинара, 9 семинаров, 14 совещаний, 6 круглых столов, 12 мастер-классов, 1 тренинг-практикум, 1 деловая встреча, конкурс «Бизнес-квест «Мое дело» для начинающих предпринимателей). Актуальные информационные материалы сферы предпринимательства размещались на официальном сайте городского округа Евпатория Республики Крым my-evp.ru и на сайте Центра поддержки и развития предпринимательства цпирп.рф. Информационная и консультационная поддержка оказана более 7 тыс. хозяйствующим субъектам и начинающим предпринимателям, в том числе по «горячей линии» — ​710 чел.</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В 2020 году в целях создания благоприятных условий для развития бизнеса в городском округе планируется:</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 оказать не менее 5,2 тыс. консультационных информационных услуг субъектам малого и среднего предпринимательства и начинающим предпринимателям;</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 провести более 44 мероприятий (встреч-совещаний, бесплатных семинаров, круглых столов, тренингов, мастер-классов и т.д.) по актуальным вопросам сферы предпринимательства;</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 продолжить взаимодействие с Фондом поддержки предпринимательства Крыма, в том числе по оказанию образовательной поддержки начинающим предпринимателям по программам «Основы предпринимательской деятельности» и «Основы бизнес-планирования» и другим проектам;</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 активизировать взаимодействие с представительством «Дома предпринимателя» в части привлечения субъектов малого и среднего предпринимательства к участию в городских и региональных мероприятиях;</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 продолжить деятельность общественного совета при управлении потребительского рынка и развития предпринимательства администрации города Евпатории.</w:t>
      </w:r>
    </w:p>
    <w:p w:rsidR="00D34D83" w:rsidRDefault="00D34D83" w:rsidP="001B4FBD">
      <w:pPr>
        <w:widowControl w:val="0"/>
        <w:spacing w:after="0" w:line="240" w:lineRule="auto"/>
        <w:ind w:firstLine="709"/>
        <w:jc w:val="both"/>
        <w:rPr>
          <w:rFonts w:ascii="Times New Roman" w:hAnsi="Times New Roman" w:cs="Times New Roman"/>
          <w:sz w:val="24"/>
          <w:szCs w:val="24"/>
        </w:rPr>
      </w:pP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p>
    <w:p w:rsidR="00D34D83" w:rsidRPr="001B4FBD" w:rsidRDefault="00D34D83" w:rsidP="001B4FBD">
      <w:pPr>
        <w:widowControl w:val="0"/>
        <w:spacing w:after="0" w:line="240" w:lineRule="auto"/>
        <w:ind w:firstLine="709"/>
        <w:jc w:val="center"/>
        <w:rPr>
          <w:rFonts w:ascii="Times New Roman" w:hAnsi="Times New Roman" w:cs="Times New Roman"/>
          <w:b/>
          <w:bCs/>
          <w:sz w:val="24"/>
          <w:szCs w:val="24"/>
        </w:rPr>
      </w:pPr>
      <w:r w:rsidRPr="001B4FBD">
        <w:rPr>
          <w:rFonts w:ascii="Times New Roman" w:hAnsi="Times New Roman" w:cs="Times New Roman"/>
          <w:b/>
          <w:bCs/>
          <w:sz w:val="24"/>
          <w:szCs w:val="24"/>
        </w:rPr>
        <w:t>XIII. ОБРАЗОВАНИЕ</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В начале 2019—2020 учебного года в Евпатории функционировали 42 образовательных учреждения: 22 — ​дошкольных и 17 — ​общеобразовательных (в том числе 2 гимназии, 1 учебно-воспитательный комплекс, 14 средних школ); 3 учреждения дополнительного образования.</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В систему дошкольного образования городского округа входят 22 муниципальные бюджетные дошкольные учреждения, из них осуществляют деятельность — ​20. Всего в муниципальных детских садах функционируют 202 группы, их посещают 5038 воспитанников.</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В отчетный период на базе дошкольных образовательных учреждений функционировали 15 групп компенсирующей направленности, в них — ​228 детей.</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В очереди на зачисление детей в дошкольные образовательные учреждения на 01.01.2020 состоят 2844 человек.</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Для обеспечения контроля над социально значимой задачей — ​сокращением очередности в детские сады и прозрачности продвижения очереди с 2015 года учет детей ведется в автоматизированной информационной системе. В детский сад с июня по сентябрь 2019 года зачислено 1263 ребенка. Показатель обеспечения доступности дошкольного образования детям от 1 года до 3-х лет составляет 76,7%, от 3-х до 7-ми лет — ​94,1%.</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В Евпатории функционируют 2 ресурсных центра на базе дошкольных образовательных учреждений: МБДОУ «ДС № 1 «Космос», МБДОУ «ДС № 37 «Журавлик». Цель работы ресурсных центров — ​формирование системы оценки качества дошкольного образования Республики Крым в условиях федерального государственного образовательного стандарта дошкольного образования. За период своей работы ресурсные центры решили ряд методических функций, в том числе оказание консультативной помощи по внедрению в практику ДОУ инновационных технологий.</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Трансляция инновационного опыта осуществляется через информационное обеспечение (сайты), организацию и проведение семинаров, в программе форума педагогических работников дошкольных образовательных учреждений.</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В 2019 году в детских садах работали 415 педагогических работников (в 2018—404 чел.), из них: с высшим образованием — ​324 чел. (78%), средним специальным — ​91 чел. (22%).</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Обучение по дополнительным профессиональным программам повышения квалификации руководящих и педагогических кадров в 2019 году прошли 123 человека.</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В отчетном году 93 педагога прошли аттестацию. По итогам аттестации установлено:</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 высшая категория — ​22 чел.;</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 первая категория — ​32 чел.;</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 соответствие занимаемой должности — ​39 чел.</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Численность воспитанников дошкольных учреждений в расчете на 1 педагогического работника составляет 12,1 чел.</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Удельный вес численности детей-инвалидов в общей численности воспитанников составляет 1,3%, детей с ограниченными возможностями здоровья — ​4,9%.</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Муниципальное бюджетное дошкольное образовательно учреждение «Детский сад № 27 «Розочка» стало победителем Всероссийского смотра-конкурса «Образцовый детский сад».</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В систему общеобразовательных учреждений, реализующих образовательные программы начального, основного и среднего общего образования входят 17 муниципальных учреждений, 16 — ​функционирует. В них 433 класса, из них:</w:t>
      </w:r>
    </w:p>
    <w:p w:rsidR="00D34D83" w:rsidRPr="001B4FBD" w:rsidRDefault="00D34D83" w:rsidP="002D5772">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- 61 класс с углубленным изучением предметов (МБОУ «СШ №14», «ЕУВК «Интеграл», «Гимназия №8», «Гимназия им. Сельвинского») — ​1594 обучающихся;</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- 1 вечерний класс (МБОУ «СШ №18») — ​12 обучающихся;</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- 6 коррекционных классов (МБОУ «СШ №7», «СШ №16») — ​75 обучающихся;</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- 8 классов для умственно отсталых детей (МБОУ «СШ №15») — ​107 обучающихся;</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- 32 инклюзивных класса для детей с ограниченными возможностями здоровья (МБОУ «СШ №2», «НСШ», «СШ №11», «СШ №12», «СШ №13», «СШ №15», УВК «Интеграл», «Гимназия им. И. Сельвинского);</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- 397 общеобразовательных классов — ​10751 обучающихся.</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Назрела необходимость внедрения дистанционной формы обучения.</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В общеобразовательных учреждениях города в 2019 году работало 1291 сотрудников, из них: руководителей — ​86 чел.; педагогических работников — ​853 чел., учителей — ​726 чел.; учебно-вспомогательного персонала — ​85 чел.; обслуживающего персонала — ​267 чел.</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В 2019 году в 16 общеобразовательных учреждениях обучалось 288 детей с ограниченными возможностями здоровья, из них 152 дети-инвалиды. Кроме того, детей-инвалидов без статуса ограниченных возможностей здоровья — ​107 человек. Для организации качественного обучения в общеобразовательных организациях работают: 5 социальных педагогов, 7 тьюторов, 16 учителей-логопедов, 18 педагогов-психологов, 22 учителя-дефектолога.</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В 2019 году работали собственные столовые на базе 3-х школ №1, №12, №13, в 13 школах питание организуют арендаторы. Бесплатное горячее питание организовано для обучающихся 1—4 классов и обучающихся льготных категорий.</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Для обеспечения обучающихся 1—4 классов горячим питанием (завтрак) выделены средства из бюджета Республики Крым. На 2-х разовое (завтрак и обед) горячее питание детей льготных категорий (детей-инвалидов, детей с ограниченными возможностями здоровья, детей из малоимущих и многодетных семей, детей-сирот, детей, оставшиеся без попечения родителей, лиц из числа детей-сирот и детей, оставшихся без попечения родителей) выделены средства из бюджета муниципального образования. Для детей с ограниченными возможностями здоровья, а также детей-инвалидов, имеющих статус обучающихся с ограниченными возможностями здоровья, получающих образование на дому, предусмотрено 2-х разовое горячее питание или компенсация за питание в денежном эквиваленте. Стоимость питания в день на одного обучающегося составляет от 112,04 руб. до 185,23 руб. в зависимости от возрастной и льготной категории.</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В городе созданы все условия для проведения летней оздоровительной кампании школьников. Летом 2019 года было оздоровлено 1383 детей в 6 лагерях дневного пребывания и на 13 тематических площадках, открытых на базе образовательных учреждений, что составило 11,0% от числа детей школьного возраста.</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В систему дополнительного образования детей входят 3 муниципальных учреждения:</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 МБОУ ДОД «Эколого-биологический центр» — ​856 чел.;</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 МБОУ ДОД «Станция юных техников» — ​612 чел.;</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 МБОУ ДОД «Центр детского и юношеского творчества «Ровесник» — ​1797 чел.</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Ежегодно в рамках реализации государственной молодежной политики проводятся мероприятия по вовлечению детей и подростков в:</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 инновационную деятельность и научно-техническое творчество;</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 работу средств массовой информации (молодежные медиа);</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 занятие творческой деятельностью;</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 взаимодействие с общественными организациями и движениями;</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 формирование у молодежи традиционных семейных ценностей;</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 патриотическое воспитание молодежи;</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 формирование российской идентичности, единства российской нации, содействие межкультурному и межконфессиональному диалогу;</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 волонтерскую деятельность;</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 здоровый образ жизни и занятия спортом, популяризацию культуры безопасности в молодежной среде.</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В Евпатории функционирует детский технопарк «Кванториум». Базовой площадкой для размещения технопарка стали помещения МБОУ ДОД «Станция юных техников».</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В настоящее время на базе технопарка реализовывается 6 основных направлений:</w:t>
      </w:r>
    </w:p>
    <w:p w:rsidR="00D34D83" w:rsidRPr="001B4FBD" w:rsidRDefault="00D34D83" w:rsidP="001B4FBD">
      <w:pPr>
        <w:pStyle w:val="ListParagraph"/>
        <w:widowControl w:val="0"/>
        <w:numPr>
          <w:ilvl w:val="0"/>
          <w:numId w:val="4"/>
        </w:numPr>
        <w:tabs>
          <w:tab w:val="left" w:pos="284"/>
        </w:tabs>
        <w:spacing w:after="0" w:line="240" w:lineRule="auto"/>
        <w:ind w:left="0" w:firstLine="0"/>
        <w:jc w:val="both"/>
        <w:rPr>
          <w:rFonts w:ascii="Times New Roman" w:hAnsi="Times New Roman" w:cs="Times New Roman"/>
          <w:sz w:val="24"/>
          <w:szCs w:val="24"/>
        </w:rPr>
      </w:pPr>
      <w:r w:rsidRPr="001B4FBD">
        <w:rPr>
          <w:rFonts w:ascii="Times New Roman" w:hAnsi="Times New Roman" w:cs="Times New Roman"/>
          <w:sz w:val="24"/>
          <w:szCs w:val="24"/>
        </w:rPr>
        <w:t>Автоквантум — автоконструирование и картинг.</w:t>
      </w:r>
    </w:p>
    <w:p w:rsidR="00D34D83" w:rsidRPr="001B4FBD" w:rsidRDefault="00D34D83" w:rsidP="001B4FBD">
      <w:pPr>
        <w:pStyle w:val="ListParagraph"/>
        <w:widowControl w:val="0"/>
        <w:numPr>
          <w:ilvl w:val="0"/>
          <w:numId w:val="4"/>
        </w:numPr>
        <w:tabs>
          <w:tab w:val="left" w:pos="284"/>
        </w:tabs>
        <w:spacing w:after="0" w:line="240" w:lineRule="auto"/>
        <w:ind w:left="0" w:firstLine="0"/>
        <w:jc w:val="both"/>
        <w:rPr>
          <w:rFonts w:ascii="Times New Roman" w:hAnsi="Times New Roman" w:cs="Times New Roman"/>
          <w:sz w:val="24"/>
          <w:szCs w:val="24"/>
        </w:rPr>
      </w:pPr>
      <w:r w:rsidRPr="001B4FBD">
        <w:rPr>
          <w:rFonts w:ascii="Times New Roman" w:hAnsi="Times New Roman" w:cs="Times New Roman"/>
          <w:sz w:val="24"/>
          <w:szCs w:val="24"/>
        </w:rPr>
        <w:t>Аэроквантум — авиаконструирование, стендовый моделизм.</w:t>
      </w:r>
    </w:p>
    <w:p w:rsidR="00D34D83" w:rsidRPr="001B4FBD" w:rsidRDefault="00D34D83" w:rsidP="001B4FBD">
      <w:pPr>
        <w:pStyle w:val="ListParagraph"/>
        <w:widowControl w:val="0"/>
        <w:numPr>
          <w:ilvl w:val="0"/>
          <w:numId w:val="4"/>
        </w:numPr>
        <w:tabs>
          <w:tab w:val="left" w:pos="284"/>
        </w:tabs>
        <w:spacing w:after="0" w:line="240" w:lineRule="auto"/>
        <w:ind w:left="0" w:firstLine="0"/>
        <w:jc w:val="both"/>
        <w:rPr>
          <w:rFonts w:ascii="Times New Roman" w:hAnsi="Times New Roman" w:cs="Times New Roman"/>
          <w:sz w:val="24"/>
          <w:szCs w:val="24"/>
        </w:rPr>
      </w:pPr>
      <w:r w:rsidRPr="001B4FBD">
        <w:rPr>
          <w:rFonts w:ascii="Times New Roman" w:hAnsi="Times New Roman" w:cs="Times New Roman"/>
          <w:sz w:val="24"/>
          <w:szCs w:val="24"/>
        </w:rPr>
        <w:t>IT-квантум — программирование и IT-технологии.</w:t>
      </w:r>
    </w:p>
    <w:p w:rsidR="00D34D83" w:rsidRPr="001B4FBD" w:rsidRDefault="00D34D83" w:rsidP="001B4FBD">
      <w:pPr>
        <w:pStyle w:val="ListParagraph"/>
        <w:widowControl w:val="0"/>
        <w:numPr>
          <w:ilvl w:val="0"/>
          <w:numId w:val="4"/>
        </w:numPr>
        <w:tabs>
          <w:tab w:val="left" w:pos="284"/>
        </w:tabs>
        <w:spacing w:after="0" w:line="240" w:lineRule="auto"/>
        <w:ind w:left="0" w:firstLine="0"/>
        <w:jc w:val="both"/>
        <w:rPr>
          <w:rFonts w:ascii="Times New Roman" w:hAnsi="Times New Roman" w:cs="Times New Roman"/>
          <w:sz w:val="24"/>
          <w:szCs w:val="24"/>
        </w:rPr>
      </w:pPr>
      <w:r w:rsidRPr="001B4FBD">
        <w:rPr>
          <w:rFonts w:ascii="Times New Roman" w:hAnsi="Times New Roman" w:cs="Times New Roman"/>
          <w:sz w:val="24"/>
          <w:szCs w:val="24"/>
        </w:rPr>
        <w:t>Космоквантум — изучение авиации и космонавтики, стендовое моделирование.</w:t>
      </w:r>
    </w:p>
    <w:p w:rsidR="00D34D83" w:rsidRPr="001B4FBD" w:rsidRDefault="00D34D83" w:rsidP="001B4FBD">
      <w:pPr>
        <w:pStyle w:val="ListParagraph"/>
        <w:widowControl w:val="0"/>
        <w:numPr>
          <w:ilvl w:val="0"/>
          <w:numId w:val="4"/>
        </w:numPr>
        <w:tabs>
          <w:tab w:val="left" w:pos="284"/>
        </w:tabs>
        <w:spacing w:after="0" w:line="240" w:lineRule="auto"/>
        <w:ind w:left="0" w:firstLine="0"/>
        <w:jc w:val="both"/>
        <w:rPr>
          <w:rFonts w:ascii="Times New Roman" w:hAnsi="Times New Roman" w:cs="Times New Roman"/>
          <w:sz w:val="24"/>
          <w:szCs w:val="24"/>
        </w:rPr>
      </w:pPr>
      <w:r w:rsidRPr="001B4FBD">
        <w:rPr>
          <w:rFonts w:ascii="Times New Roman" w:hAnsi="Times New Roman" w:cs="Times New Roman"/>
          <w:sz w:val="24"/>
          <w:szCs w:val="24"/>
        </w:rPr>
        <w:t>Робоквантум — изучение электроники и робототехники.</w:t>
      </w:r>
    </w:p>
    <w:p w:rsidR="00D34D83" w:rsidRPr="001B4FBD" w:rsidRDefault="00D34D83" w:rsidP="001B4FBD">
      <w:pPr>
        <w:pStyle w:val="ListParagraph"/>
        <w:widowControl w:val="0"/>
        <w:numPr>
          <w:ilvl w:val="0"/>
          <w:numId w:val="4"/>
        </w:numPr>
        <w:tabs>
          <w:tab w:val="left" w:pos="284"/>
        </w:tabs>
        <w:spacing w:after="0" w:line="240" w:lineRule="auto"/>
        <w:ind w:left="0" w:firstLine="0"/>
        <w:jc w:val="both"/>
        <w:rPr>
          <w:rFonts w:ascii="Times New Roman" w:hAnsi="Times New Roman" w:cs="Times New Roman"/>
          <w:sz w:val="24"/>
          <w:szCs w:val="24"/>
        </w:rPr>
      </w:pPr>
      <w:r w:rsidRPr="001B4FBD">
        <w:rPr>
          <w:rFonts w:ascii="Times New Roman" w:hAnsi="Times New Roman" w:cs="Times New Roman"/>
          <w:sz w:val="24"/>
          <w:szCs w:val="24"/>
        </w:rPr>
        <w:t>Промдизайн — графический дизайн и компьютерное моделирование.</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В сферу образования привлечен большой объем финансирования.</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В 2019 году проведены мероприятия по укреплению материально-технической базы общеобразовательных и дошкольных учреждений:</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 В общеобразовательных учреждениях: проведены капитальный и текущий ремонт внутренних помещений, ремонт кровли, текущий ремонт электропроводки, внутренних сетей водоснабжения, сетей отопления на сумму 5</w:t>
      </w:r>
      <w:r w:rsidRPr="001B4FBD">
        <w:rPr>
          <w:rFonts w:ascii="MS Mincho" w:eastAsia="MS Mincho" w:hAnsi="MS Mincho" w:cs="MS Mincho" w:hint="eastAsia"/>
          <w:sz w:val="24"/>
          <w:szCs w:val="24"/>
        </w:rPr>
        <w:t> </w:t>
      </w:r>
      <w:r w:rsidRPr="001B4FBD">
        <w:rPr>
          <w:rFonts w:ascii="Times New Roman" w:hAnsi="Times New Roman" w:cs="Times New Roman"/>
          <w:sz w:val="24"/>
          <w:szCs w:val="24"/>
        </w:rPr>
        <w:t>481</w:t>
      </w:r>
      <w:r w:rsidRPr="001B4FBD">
        <w:rPr>
          <w:rFonts w:ascii="MS Mincho" w:eastAsia="MS Mincho" w:hAnsi="MS Mincho" w:cs="MS Mincho" w:hint="eastAsia"/>
          <w:sz w:val="24"/>
          <w:szCs w:val="24"/>
        </w:rPr>
        <w:t> </w:t>
      </w:r>
      <w:r w:rsidRPr="001B4FBD">
        <w:rPr>
          <w:rFonts w:ascii="Times New Roman" w:hAnsi="Times New Roman" w:cs="Times New Roman"/>
          <w:sz w:val="24"/>
          <w:szCs w:val="24"/>
        </w:rPr>
        <w:t>311,86 руб.; приобретены электротовары на сумму 1</w:t>
      </w:r>
      <w:r w:rsidRPr="001B4FBD">
        <w:rPr>
          <w:rFonts w:ascii="MS Mincho" w:eastAsia="MS Mincho" w:hAnsi="MS Mincho" w:cs="MS Mincho" w:hint="eastAsia"/>
          <w:sz w:val="24"/>
          <w:szCs w:val="24"/>
        </w:rPr>
        <w:t> </w:t>
      </w:r>
      <w:r w:rsidRPr="001B4FBD">
        <w:rPr>
          <w:rFonts w:ascii="Times New Roman" w:hAnsi="Times New Roman" w:cs="Times New Roman"/>
          <w:sz w:val="24"/>
          <w:szCs w:val="24"/>
        </w:rPr>
        <w:t>074</w:t>
      </w:r>
      <w:r w:rsidRPr="001B4FBD">
        <w:rPr>
          <w:rFonts w:ascii="MS Mincho" w:eastAsia="MS Mincho" w:hAnsi="MS Mincho" w:cs="MS Mincho" w:hint="eastAsia"/>
          <w:sz w:val="24"/>
          <w:szCs w:val="24"/>
        </w:rPr>
        <w:t> </w:t>
      </w:r>
      <w:r w:rsidRPr="001B4FBD">
        <w:rPr>
          <w:rFonts w:ascii="Times New Roman" w:hAnsi="Times New Roman" w:cs="Times New Roman"/>
          <w:sz w:val="24"/>
          <w:szCs w:val="24"/>
        </w:rPr>
        <w:t>910,80 руб.; приобретена мебель, оборудование пищеблоков, электрооборудование и учебное оборудование на сумму 12</w:t>
      </w:r>
      <w:r w:rsidRPr="001B4FBD">
        <w:rPr>
          <w:rFonts w:ascii="MS Mincho" w:eastAsia="MS Mincho" w:hAnsi="MS Mincho" w:cs="MS Mincho" w:hint="eastAsia"/>
          <w:sz w:val="24"/>
          <w:szCs w:val="24"/>
        </w:rPr>
        <w:t> </w:t>
      </w:r>
      <w:r w:rsidRPr="001B4FBD">
        <w:rPr>
          <w:rFonts w:ascii="Times New Roman" w:hAnsi="Times New Roman" w:cs="Times New Roman"/>
          <w:sz w:val="24"/>
          <w:szCs w:val="24"/>
        </w:rPr>
        <w:t>395</w:t>
      </w:r>
      <w:r w:rsidRPr="001B4FBD">
        <w:rPr>
          <w:rFonts w:ascii="MS Mincho" w:eastAsia="MS Mincho" w:hAnsi="MS Mincho" w:cs="MS Mincho" w:hint="eastAsia"/>
          <w:sz w:val="24"/>
          <w:szCs w:val="24"/>
        </w:rPr>
        <w:t> </w:t>
      </w:r>
      <w:r w:rsidRPr="001B4FBD">
        <w:rPr>
          <w:rFonts w:ascii="Times New Roman" w:hAnsi="Times New Roman" w:cs="Times New Roman"/>
          <w:sz w:val="24"/>
          <w:szCs w:val="24"/>
        </w:rPr>
        <w:t>621,48 руб.; приобретены стройматериалы на сумму 2</w:t>
      </w:r>
      <w:r w:rsidRPr="001B4FBD">
        <w:rPr>
          <w:rFonts w:ascii="MS Mincho" w:eastAsia="MS Mincho" w:hAnsi="MS Mincho" w:cs="MS Mincho" w:hint="eastAsia"/>
          <w:sz w:val="24"/>
          <w:szCs w:val="24"/>
        </w:rPr>
        <w:t> </w:t>
      </w:r>
      <w:r w:rsidRPr="001B4FBD">
        <w:rPr>
          <w:rFonts w:ascii="Times New Roman" w:hAnsi="Times New Roman" w:cs="Times New Roman"/>
          <w:sz w:val="24"/>
          <w:szCs w:val="24"/>
        </w:rPr>
        <w:t>319</w:t>
      </w:r>
      <w:r w:rsidRPr="001B4FBD">
        <w:rPr>
          <w:rFonts w:ascii="MS Mincho" w:eastAsia="MS Mincho" w:hAnsi="MS Mincho" w:cs="MS Mincho" w:hint="eastAsia"/>
          <w:sz w:val="24"/>
          <w:szCs w:val="24"/>
        </w:rPr>
        <w:t> </w:t>
      </w:r>
      <w:r w:rsidRPr="001B4FBD">
        <w:rPr>
          <w:rFonts w:ascii="Times New Roman" w:hAnsi="Times New Roman" w:cs="Times New Roman"/>
          <w:sz w:val="24"/>
          <w:szCs w:val="24"/>
        </w:rPr>
        <w:t>471,92 руб.</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 В дошкольных образовательных учреждениях: проведены ремонты внутренних помещений, кровли, сетей отопления, водоснабжения и канализации, электропроводки помещений, тротуарной плитки, на сумму 5</w:t>
      </w:r>
      <w:r w:rsidRPr="001B4FBD">
        <w:rPr>
          <w:rFonts w:ascii="MS Mincho" w:eastAsia="MS Mincho" w:hAnsi="MS Mincho" w:cs="MS Mincho" w:hint="eastAsia"/>
          <w:sz w:val="24"/>
          <w:szCs w:val="24"/>
        </w:rPr>
        <w:t> </w:t>
      </w:r>
      <w:r w:rsidRPr="001B4FBD">
        <w:rPr>
          <w:rFonts w:ascii="Times New Roman" w:hAnsi="Times New Roman" w:cs="Times New Roman"/>
          <w:sz w:val="24"/>
          <w:szCs w:val="24"/>
        </w:rPr>
        <w:t>340</w:t>
      </w:r>
      <w:r w:rsidRPr="001B4FBD">
        <w:rPr>
          <w:rFonts w:ascii="MS Mincho" w:eastAsia="MS Mincho" w:hAnsi="MS Mincho" w:cs="MS Mincho" w:hint="eastAsia"/>
          <w:sz w:val="24"/>
          <w:szCs w:val="24"/>
        </w:rPr>
        <w:t> </w:t>
      </w:r>
      <w:r w:rsidRPr="001B4FBD">
        <w:rPr>
          <w:rFonts w:ascii="Times New Roman" w:hAnsi="Times New Roman" w:cs="Times New Roman"/>
          <w:sz w:val="24"/>
          <w:szCs w:val="24"/>
        </w:rPr>
        <w:t>872,67 руб.; приобретена мебель на сумму 4</w:t>
      </w:r>
      <w:r w:rsidRPr="001B4FBD">
        <w:rPr>
          <w:rFonts w:ascii="MS Mincho" w:eastAsia="MS Mincho" w:hAnsi="MS Mincho" w:cs="MS Mincho" w:hint="eastAsia"/>
          <w:sz w:val="24"/>
          <w:szCs w:val="24"/>
        </w:rPr>
        <w:t> </w:t>
      </w:r>
      <w:r w:rsidRPr="001B4FBD">
        <w:rPr>
          <w:rFonts w:ascii="Times New Roman" w:hAnsi="Times New Roman" w:cs="Times New Roman"/>
          <w:sz w:val="24"/>
          <w:szCs w:val="24"/>
        </w:rPr>
        <w:t>309</w:t>
      </w:r>
      <w:r w:rsidRPr="001B4FBD">
        <w:rPr>
          <w:rFonts w:ascii="MS Mincho" w:eastAsia="MS Mincho" w:hAnsi="MS Mincho" w:cs="MS Mincho" w:hint="eastAsia"/>
          <w:sz w:val="24"/>
          <w:szCs w:val="24"/>
        </w:rPr>
        <w:t> </w:t>
      </w:r>
      <w:r w:rsidRPr="001B4FBD">
        <w:rPr>
          <w:rFonts w:ascii="Times New Roman" w:hAnsi="Times New Roman" w:cs="Times New Roman"/>
          <w:sz w:val="24"/>
          <w:szCs w:val="24"/>
        </w:rPr>
        <w:t>456,95 руб.; приобретено оборудование пищеблоков, электрооборудование на сумму 4</w:t>
      </w:r>
      <w:r w:rsidRPr="001B4FBD">
        <w:rPr>
          <w:rFonts w:ascii="MS Mincho" w:eastAsia="MS Mincho" w:hAnsi="MS Mincho" w:cs="MS Mincho" w:hint="eastAsia"/>
          <w:sz w:val="24"/>
          <w:szCs w:val="24"/>
        </w:rPr>
        <w:t> </w:t>
      </w:r>
      <w:r w:rsidRPr="001B4FBD">
        <w:rPr>
          <w:rFonts w:ascii="Times New Roman" w:hAnsi="Times New Roman" w:cs="Times New Roman"/>
          <w:sz w:val="24"/>
          <w:szCs w:val="24"/>
        </w:rPr>
        <w:t>062</w:t>
      </w:r>
      <w:r w:rsidRPr="001B4FBD">
        <w:rPr>
          <w:rFonts w:ascii="MS Mincho" w:eastAsia="MS Mincho" w:hAnsi="MS Mincho" w:cs="MS Mincho" w:hint="eastAsia"/>
          <w:sz w:val="24"/>
          <w:szCs w:val="24"/>
        </w:rPr>
        <w:t> </w:t>
      </w:r>
      <w:r w:rsidRPr="001B4FBD">
        <w:rPr>
          <w:rFonts w:ascii="Times New Roman" w:hAnsi="Times New Roman" w:cs="Times New Roman"/>
          <w:sz w:val="24"/>
          <w:szCs w:val="24"/>
        </w:rPr>
        <w:t>234,79 руб.; приобретен мягкий инвентарь на сумму 2</w:t>
      </w:r>
      <w:r w:rsidRPr="001B4FBD">
        <w:rPr>
          <w:rFonts w:ascii="MS Mincho" w:eastAsia="MS Mincho" w:hAnsi="MS Mincho" w:cs="MS Mincho" w:hint="eastAsia"/>
          <w:sz w:val="24"/>
          <w:szCs w:val="24"/>
        </w:rPr>
        <w:t> </w:t>
      </w:r>
      <w:r w:rsidRPr="001B4FBD">
        <w:rPr>
          <w:rFonts w:ascii="Times New Roman" w:hAnsi="Times New Roman" w:cs="Times New Roman"/>
          <w:sz w:val="24"/>
          <w:szCs w:val="24"/>
        </w:rPr>
        <w:t>068</w:t>
      </w:r>
      <w:r w:rsidRPr="001B4FBD">
        <w:rPr>
          <w:rFonts w:ascii="MS Mincho" w:eastAsia="MS Mincho" w:hAnsi="MS Mincho" w:cs="MS Mincho" w:hint="eastAsia"/>
          <w:sz w:val="24"/>
          <w:szCs w:val="24"/>
        </w:rPr>
        <w:t> </w:t>
      </w:r>
      <w:r w:rsidRPr="001B4FBD">
        <w:rPr>
          <w:rFonts w:ascii="Times New Roman" w:hAnsi="Times New Roman" w:cs="Times New Roman"/>
          <w:sz w:val="24"/>
          <w:szCs w:val="24"/>
        </w:rPr>
        <w:t>635,68 руб.; приобретено игровое оборудование на сумму 6</w:t>
      </w:r>
      <w:r w:rsidRPr="001B4FBD">
        <w:rPr>
          <w:rFonts w:ascii="MS Mincho" w:eastAsia="MS Mincho" w:hAnsi="MS Mincho" w:cs="MS Mincho" w:hint="eastAsia"/>
          <w:sz w:val="24"/>
          <w:szCs w:val="24"/>
        </w:rPr>
        <w:t> </w:t>
      </w:r>
      <w:r w:rsidRPr="001B4FBD">
        <w:rPr>
          <w:rFonts w:ascii="Times New Roman" w:hAnsi="Times New Roman" w:cs="Times New Roman"/>
          <w:sz w:val="24"/>
          <w:szCs w:val="24"/>
        </w:rPr>
        <w:t>488</w:t>
      </w:r>
      <w:r w:rsidRPr="001B4FBD">
        <w:rPr>
          <w:rFonts w:ascii="MS Mincho" w:eastAsia="MS Mincho" w:hAnsi="MS Mincho" w:cs="MS Mincho" w:hint="eastAsia"/>
          <w:sz w:val="24"/>
          <w:szCs w:val="24"/>
        </w:rPr>
        <w:t> </w:t>
      </w:r>
      <w:r w:rsidRPr="001B4FBD">
        <w:rPr>
          <w:rFonts w:ascii="Times New Roman" w:hAnsi="Times New Roman" w:cs="Times New Roman"/>
          <w:sz w:val="24"/>
          <w:szCs w:val="24"/>
        </w:rPr>
        <w:t>624,15 руб.; приобретены стройматериалы на сумму 3</w:t>
      </w:r>
      <w:r w:rsidRPr="001B4FBD">
        <w:rPr>
          <w:rFonts w:ascii="MS Mincho" w:eastAsia="MS Mincho" w:hAnsi="MS Mincho" w:cs="MS Mincho" w:hint="eastAsia"/>
          <w:sz w:val="24"/>
          <w:szCs w:val="24"/>
        </w:rPr>
        <w:t> </w:t>
      </w:r>
      <w:r w:rsidRPr="001B4FBD">
        <w:rPr>
          <w:rFonts w:ascii="Times New Roman" w:hAnsi="Times New Roman" w:cs="Times New Roman"/>
          <w:sz w:val="24"/>
          <w:szCs w:val="24"/>
        </w:rPr>
        <w:t>015</w:t>
      </w:r>
      <w:r w:rsidRPr="001B4FBD">
        <w:rPr>
          <w:rFonts w:ascii="MS Mincho" w:eastAsia="MS Mincho" w:hAnsi="MS Mincho" w:cs="MS Mincho" w:hint="eastAsia"/>
          <w:sz w:val="24"/>
          <w:szCs w:val="24"/>
        </w:rPr>
        <w:t> </w:t>
      </w:r>
      <w:r w:rsidRPr="001B4FBD">
        <w:rPr>
          <w:rFonts w:ascii="Times New Roman" w:hAnsi="Times New Roman" w:cs="Times New Roman"/>
          <w:sz w:val="24"/>
          <w:szCs w:val="24"/>
        </w:rPr>
        <w:t>496,97 руб.</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В 2019 году проведены работы в рамках реализации проекта «Моя красивая школа» в 4 общеобразовательных учреждениях: гимназия №8, средние школы №№12, 13, 14.</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В 2019 году были приобретены три модульных детских сада, каждый вместимостью на 100 воспитанников: МБОУ «Средняя школа №16» (ул. 60 лет ВЛКСМ, 30), в микрорайоне Исмаил-бей, МБОУ «Средняя школа №12» (ул. Хлебная, 51).</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Также для решения задач по ликвидации очередности в дошкольные образовательные учреждения, сокращению обучения во вторую смену, по созданию новых образовательных учреждений в федеральную целевую программу «Социально-экономическое развитие Республики Крым и города Севастополя до 2020 года» включены работы по реконструкции дошкольных образовательных учреждений (ясли-сад) №26 «Росинка» (130 мест) и «Золотая рыбка» (81 место), строительству общеобразовательной школы в микрорайоне №8 (800 мест), общеобразовательной школы (480 мест) и детского сада (135 мест) в мкрн Исмаил-бей.</w:t>
      </w:r>
    </w:p>
    <w:p w:rsidR="00D34D83" w:rsidRDefault="00D34D83" w:rsidP="002D5772">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Основной стратегической целью до 2035 года является совершенствование системы образования с учетом современных требований и перспектив развития с целью создания условий для равного доступа к качественному образованию.</w:t>
      </w:r>
    </w:p>
    <w:p w:rsidR="00D34D83" w:rsidRPr="002D5772" w:rsidRDefault="00D34D83" w:rsidP="002D5772">
      <w:pPr>
        <w:widowControl w:val="0"/>
        <w:spacing w:after="0" w:line="240" w:lineRule="auto"/>
        <w:ind w:firstLine="709"/>
        <w:jc w:val="both"/>
        <w:rPr>
          <w:rFonts w:ascii="Times New Roman" w:hAnsi="Times New Roman" w:cs="Times New Roman"/>
          <w:sz w:val="24"/>
          <w:szCs w:val="24"/>
        </w:rPr>
      </w:pPr>
    </w:p>
    <w:p w:rsidR="00D34D83" w:rsidRPr="001B4FBD" w:rsidRDefault="00D34D83" w:rsidP="001B4FBD">
      <w:pPr>
        <w:widowControl w:val="0"/>
        <w:spacing w:after="0" w:line="240" w:lineRule="auto"/>
        <w:ind w:firstLine="709"/>
        <w:jc w:val="center"/>
        <w:rPr>
          <w:rFonts w:ascii="Times New Roman" w:hAnsi="Times New Roman" w:cs="Times New Roman"/>
          <w:b/>
          <w:bCs/>
          <w:sz w:val="24"/>
          <w:szCs w:val="24"/>
        </w:rPr>
      </w:pPr>
      <w:r w:rsidRPr="001B4FBD">
        <w:rPr>
          <w:rFonts w:ascii="Times New Roman" w:hAnsi="Times New Roman" w:cs="Times New Roman"/>
          <w:b/>
          <w:bCs/>
          <w:sz w:val="24"/>
          <w:szCs w:val="24"/>
        </w:rPr>
        <w:t>XIV. СПОРТ</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В целях совершенствования деятельности по развитию спортивно-массовой работы в микрорайонах города, вовлечению в занятия спортом всех без исключения слоев населения, повышения эффективности организации спортивно-массовых мероприятий, 2019 год был объявлен Годом массового спорта в Евпатории.</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В 2019 году физкультурно-оздоровительной работой охвачено 28</w:t>
      </w:r>
      <w:r w:rsidRPr="001B4FBD">
        <w:rPr>
          <w:rFonts w:ascii="MS Mincho" w:eastAsia="MS Mincho" w:hAnsi="MS Mincho" w:cs="MS Mincho" w:hint="eastAsia"/>
          <w:sz w:val="24"/>
          <w:szCs w:val="24"/>
        </w:rPr>
        <w:t> </w:t>
      </w:r>
      <w:r w:rsidRPr="001B4FBD">
        <w:rPr>
          <w:rFonts w:ascii="Times New Roman" w:hAnsi="Times New Roman" w:cs="Times New Roman"/>
          <w:sz w:val="24"/>
          <w:szCs w:val="24"/>
        </w:rPr>
        <w:t>716 человек, что составляет 25% от всего населения муниципального образования (14</w:t>
      </w:r>
      <w:r w:rsidRPr="001B4FBD">
        <w:rPr>
          <w:rFonts w:ascii="MS Mincho" w:eastAsia="MS Mincho" w:hAnsi="MS Mincho" w:cs="MS Mincho" w:hint="eastAsia"/>
          <w:sz w:val="24"/>
          <w:szCs w:val="24"/>
        </w:rPr>
        <w:t> </w:t>
      </w:r>
      <w:r w:rsidRPr="001B4FBD">
        <w:rPr>
          <w:rFonts w:ascii="Times New Roman" w:hAnsi="Times New Roman" w:cs="Times New Roman"/>
          <w:sz w:val="24"/>
          <w:szCs w:val="24"/>
        </w:rPr>
        <w:t>497 чел. в 2018 году). Доля обучающихся, систематически занимающихся физической культурой и спортом, в 2019 году составила 93% от общей численности обучающихся, что на 27,6% больше, чем в 2018 году.</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В рамках реализации Национального проекта «Спорт — ​норма жизни», целью является доведение доли граждан, систематически занимающихся физической культурой и спортом до 55% к 2024 году.</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На территории муниципального образования проведено 418 мероприятий (333 мероприятия в 2018 году), ведущие спортсмены и сборные команды городского округа Евпатория приняли участие в 295 соревнованиях (233 мероприятия в 2018 году).</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За достигнутые спортивные достижения по состоянию присвоено спортивных разрядов — ​429 чел. (КМС — ​27 чел., 1-й разряд — ​35 чел., массовые разряды — ​367 чел.).</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В 2019 году образован Общественный совет при управлении по делам семьи, молодежи и спорта администрации города. В его состав включены 19 человек из представителей общественности муниципального образования, депутатского корпуса Евпаторийского городского совета, сотрудников подведомственных учреждений управления.</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В ноябре 2019 году реорганизован Ветеранский общественный совет при управлении по делам семьи, молодежи и спорта, в состав которого вошли 13 человек из представителей ветеранской спортивной общественности города.</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В целях повышения эффективности развития спортивно-массовой работы функционирует МБУ «Центр массового спорта», на базе которого реализуются функции муниципального Центра тестирования по выполнению видов испытаний (тестов) Всероссийского физкультурно-спортивного комплекса «Готов к труду и обороне» (далее — ​ГТО). Общее количество мероприятий по оценке выполнения нормативов комплекса ГТО, проведенных в 2019 году в соответствии с единым календарным планом физкультурных мероприятий (без учета текущих мероприятий Центра тестирования по графику приема нормативов), составило — ​13.</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В 2019 году проведена масштабная работа по реконструкции и строительству спортивных объектов на территории городского округа Евпатория:</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 оборудованы 8 гимнастических площадок по программе благоустройства внутридворовых территорий «Чистый двор — ​уютный город»;</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 оборудованы 8 площадок-воркаут площадью 180 м2;</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 установлены 4 универсальные игровые спортивные площадки;</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 осуществлено оборудование резиновым покрытием основания 7 площадок ВФСК ГТО;</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 установлена спортивная площадка, адаптированная для маломобильных групп населения в парке им. Фрунзе, площадью 70 м2. Основание данной площадки покрыто резиной, установлен набор тренажерных комплексов, полностью приспособленных для занятий лиц с ограниченными возможностями здоровья;</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 в рамках федеральной целевой программы «Развитие физической культуры и спорта в Российской Федерации на 2016—2020 годы» ведутся строительно-монтажные работы по мероприятию «Реконструкция объектов МБУ «Дворец спорта»;</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 в рамках Федеральной целевой программы «Социально-экономическое развитие Республики Крым и г. Севастополя до 2022 года» начато строительство физкультурно-оздоровительного комплекса;</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 завершается проектирование помещений для занятий спортом площадью 1399м2 по адресу: пгт Мирный, ул. Сырникова, 32;</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 в 2019 году в оперативное управление учреждений спорта передан 1 объект — ​помещение по адресу: ул. Перекопская, 4.</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Ближайшие планы по проектированию объектов спорта:</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 разработка проектно-сметной документации по реконструкции объектов недвижимости — ​нежилых зданий, расположенных по адресу: ул. Сытникова, 16 (зал бокса);</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 разработка проектно-сметной документации по капитальному ремонту нежилого подвального помещения, ул. Перекопская, д.</w:t>
      </w:r>
      <w:r w:rsidRPr="001B4FBD">
        <w:rPr>
          <w:rFonts w:ascii="MS Mincho" w:eastAsia="MS Mincho" w:hAnsi="MS Mincho" w:cs="MS Mincho" w:hint="eastAsia"/>
          <w:sz w:val="24"/>
          <w:szCs w:val="24"/>
        </w:rPr>
        <w:t> </w:t>
      </w:r>
      <w:r w:rsidRPr="001B4FBD">
        <w:rPr>
          <w:rFonts w:ascii="Times New Roman" w:hAnsi="Times New Roman" w:cs="Times New Roman"/>
          <w:sz w:val="24"/>
          <w:szCs w:val="24"/>
        </w:rPr>
        <w:t>4, под специализированный объект для обслуживания спортивной инфраструктуры микрорайона (раздевалки, туалеты, подсобные помещения);</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 проектирование и строительство парка для экстремальных видов спорта — ​2020-2022 годы;</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 проектирование и строительство спортивного ядра МБУ «Дворец спорта» — ​2020-2022 годы;</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 проектирование и строительство 3-х спортивных залов по пр. Победы, ул. Вольная и ул. 60 лет ВЛКСМ — ​2021-2022 годы.</w:t>
      </w:r>
    </w:p>
    <w:p w:rsidR="00D34D83" w:rsidRDefault="00D34D83" w:rsidP="001B4FBD">
      <w:pPr>
        <w:widowControl w:val="0"/>
        <w:spacing w:after="0" w:line="240" w:lineRule="auto"/>
        <w:ind w:firstLine="709"/>
        <w:jc w:val="both"/>
        <w:rPr>
          <w:rFonts w:ascii="Times New Roman" w:hAnsi="Times New Roman" w:cs="Times New Roman"/>
          <w:sz w:val="24"/>
          <w:szCs w:val="24"/>
        </w:rPr>
      </w:pP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p>
    <w:p w:rsidR="00D34D83" w:rsidRPr="001B4FBD" w:rsidRDefault="00D34D83" w:rsidP="001B4FBD">
      <w:pPr>
        <w:widowControl w:val="0"/>
        <w:spacing w:after="0" w:line="240" w:lineRule="auto"/>
        <w:ind w:firstLine="709"/>
        <w:jc w:val="center"/>
        <w:rPr>
          <w:rFonts w:ascii="Times New Roman" w:hAnsi="Times New Roman" w:cs="Times New Roman"/>
          <w:b/>
          <w:bCs/>
          <w:sz w:val="24"/>
          <w:szCs w:val="24"/>
        </w:rPr>
      </w:pPr>
      <w:r w:rsidRPr="001B4FBD">
        <w:rPr>
          <w:rFonts w:ascii="Times New Roman" w:hAnsi="Times New Roman" w:cs="Times New Roman"/>
          <w:b/>
          <w:bCs/>
          <w:sz w:val="24"/>
          <w:szCs w:val="24"/>
        </w:rPr>
        <w:t>XV. МОЛОДЕЖНАЯ ПОЛИТИКА</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По итогам 2019 года по системе ключевых показателей реализации государственной молодежной политики Евпатория, как и в 2018 году, заняла первое место в Республике Крым.</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В 2019 году проведено более 55 молодежных мероприятий.</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Продолжена практика выплаты стипендии социально-активной студенческой молодежи. Выплата осуществляется 10 лучшим студентам высших и профессиональных образовательных организаций города.</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Проведен конкурс среди социально ориентированных некоммерческих организаций по предоставлению грантов в форме субсидий из бюджета муниципального образования на реализацию социальных молодежных инициатив по социально значимым проблемам городского развития. Некоммерческой организации Городское казачье общество «Евпаторийское» предоставлен грант в размере 50,0 тыс. руб. на реализацию проекта «Переиздание поэтической антологии «Вместе с Вами я люблю Евпаторию» общим тиражом в 100 экземпляров».</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Проведен конкурс по присуждению премии за достижения в области культуры, искусства, образования, науки и техники, в иных областях. 5 соискателей премии получили выплаты из бюджета муниципального образования городской округ Евпатория Республики Крым. На эти цели в бюджете предусмотрены средства в сумме 35 тыс. руб.</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Управлением по делам семьи, молодежи и спорта, Центром занятости населения в г.Евпатория в июле 2019 года была организована работа молодежного трудового отряда в количестве 16 чел. На функционирование отрядов из бюджета муниципального образования выделено 230,200 тыс. руб.</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В 2019 году Евпатория заняла первое место среди муниципалитетов Республики Крым по реализации мероприятий по организации отдыха и оздоровления детей. Так, в 2019 году всеми видами отдыха, оздоровления и санаторно-курортного лечения охвачено 12</w:t>
      </w:r>
      <w:r w:rsidRPr="001B4FBD">
        <w:rPr>
          <w:rFonts w:ascii="MS Mincho" w:eastAsia="MS Mincho" w:hAnsi="MS Mincho" w:cs="MS Mincho" w:hint="eastAsia"/>
          <w:sz w:val="24"/>
          <w:szCs w:val="24"/>
        </w:rPr>
        <w:t> </w:t>
      </w:r>
      <w:r w:rsidRPr="001B4FBD">
        <w:rPr>
          <w:rFonts w:ascii="Times New Roman" w:hAnsi="Times New Roman" w:cs="Times New Roman"/>
          <w:sz w:val="24"/>
          <w:szCs w:val="24"/>
        </w:rPr>
        <w:t>363 чел. (99,9% от общего количества детей школьного возраста). Продолжается практика направления талантливых и одаренных детей на оздоровление в МДЦ «Артек», ВДЦ «Смена» (г.Анапа), ВДЦ «Орленок» (г.Туапсе). В 2019 году в детских центрах побывало 40 детей.</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Муниципальный форум «НеПростоФорум», организованный Волонтерским корпусом Евпатории, вошёл в тройку лучших муниципальных проектов в сфере молодежной политики по итогам республиканского конкурса «Крым молодежный».</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На базе МБУ ДОД «Объединение детско-юношеских клубов по месту жительства» администрации города функционируют 8 клубов по месту жительства. Работают 13 кружков художественно-эстетического и спортивного направления. Охват детей составляет 486 чел.</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p>
    <w:p w:rsidR="00D34D83" w:rsidRPr="001B4FBD" w:rsidRDefault="00D34D83" w:rsidP="001B4FBD">
      <w:pPr>
        <w:widowControl w:val="0"/>
        <w:spacing w:after="0" w:line="240" w:lineRule="auto"/>
        <w:ind w:firstLine="709"/>
        <w:jc w:val="center"/>
        <w:rPr>
          <w:rFonts w:ascii="Times New Roman" w:hAnsi="Times New Roman" w:cs="Times New Roman"/>
          <w:b/>
          <w:bCs/>
          <w:sz w:val="24"/>
          <w:szCs w:val="24"/>
        </w:rPr>
      </w:pPr>
      <w:r w:rsidRPr="001B4FBD">
        <w:rPr>
          <w:rFonts w:ascii="Times New Roman" w:hAnsi="Times New Roman" w:cs="Times New Roman"/>
          <w:b/>
          <w:bCs/>
          <w:sz w:val="24"/>
          <w:szCs w:val="24"/>
        </w:rPr>
        <w:t>XVI. ЗАЩИТА НЕСОВЕРШЕННОЛЕТНИХ</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По состоянию на 01.01.2020 в отделе опеки и попечительства состоит 299 детей-сирот и детей, оставшихся без попечения родителей (в т.ч. 167 — ​опекаемых, 125 — ​приемных, 6 — ​на полном государственном обеспечении).</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За 2019 год из 19 выявленных в г.Евпатория детей-сирот и детей, оставшихся без попечения родителей, 16 детей устроены в семьи, 3 ребенка ушли под надзор в государственные учреждения.</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В 2019 году, по сравнению с 2018 годом, количество приемных семей увеличилось с 24 до 29. На конец 2019 года в Евпатории функционировало 29 приёмных семей, в которых воспитывается 125 детей.</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В 2019 году в список лиц, нуждающихся в обеспечении жилыми помещениями, включено 18 человек.</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За счет средств федерального, республиканского и муниципального бюджетов приобретено 4 квартиры для лиц из числа детей-сирот, и детей, оставшихся без попечения родителей.</w:t>
      </w:r>
    </w:p>
    <w:p w:rsidR="00D34D83" w:rsidRDefault="00D34D83" w:rsidP="001B4FBD">
      <w:pPr>
        <w:widowControl w:val="0"/>
        <w:spacing w:after="0" w:line="240" w:lineRule="auto"/>
        <w:ind w:firstLine="709"/>
        <w:jc w:val="both"/>
        <w:rPr>
          <w:rFonts w:ascii="Times New Roman" w:hAnsi="Times New Roman" w:cs="Times New Roman"/>
          <w:sz w:val="24"/>
          <w:szCs w:val="24"/>
        </w:rPr>
      </w:pP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p>
    <w:p w:rsidR="00D34D83" w:rsidRPr="001B4FBD" w:rsidRDefault="00D34D83" w:rsidP="001B4FBD">
      <w:pPr>
        <w:widowControl w:val="0"/>
        <w:spacing w:after="0" w:line="240" w:lineRule="auto"/>
        <w:ind w:firstLine="709"/>
        <w:jc w:val="center"/>
        <w:rPr>
          <w:rFonts w:ascii="Times New Roman" w:hAnsi="Times New Roman" w:cs="Times New Roman"/>
          <w:b/>
          <w:bCs/>
          <w:sz w:val="24"/>
          <w:szCs w:val="24"/>
        </w:rPr>
      </w:pPr>
      <w:r w:rsidRPr="001B4FBD">
        <w:rPr>
          <w:rFonts w:ascii="Times New Roman" w:hAnsi="Times New Roman" w:cs="Times New Roman"/>
          <w:b/>
          <w:bCs/>
          <w:sz w:val="24"/>
          <w:szCs w:val="24"/>
        </w:rPr>
        <w:t>XVII. СОЦИАЛЬНАЯ ПОЛИТИКА</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За 2019 год обеспечено предоставление мер социальной поддержки в виде денежных выплат, льгот на оплату жилищно-коммунальных услуг, бесплатный проезд 52</w:t>
      </w:r>
      <w:r w:rsidRPr="001B4FBD">
        <w:rPr>
          <w:rFonts w:ascii="MS Mincho" w:eastAsia="MS Mincho" w:hAnsi="MS Mincho" w:cs="MS Mincho" w:hint="eastAsia"/>
          <w:sz w:val="24"/>
          <w:szCs w:val="24"/>
        </w:rPr>
        <w:t> </w:t>
      </w:r>
      <w:r w:rsidRPr="001B4FBD">
        <w:rPr>
          <w:rFonts w:ascii="Times New Roman" w:hAnsi="Times New Roman" w:cs="Times New Roman"/>
          <w:sz w:val="24"/>
          <w:szCs w:val="24"/>
        </w:rPr>
        <w:t>989 евпаторийцам.</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Меры социальной поддержки из бюджетов всех уровней предоставлены 7395 семьям с детьми. По состоянию на 01.01.2020 года 27950 граждан получают льготы на жилищно-коммунальные услуги и ежемесячную денежную помощь.</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В 2019 году:</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5 общественных организаций инвалидов и ветеранов получили финансовую поддержку из местного бюджета в сумме 499,968 тыс. руб.</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Выдано 14 свидетельств на получение единовременной денежной выплаты по обеспечению жилыми помещениями гражданам-участника мероприятия в соответствии с Указом Президента Российской Федерации от 22.03.2018 №116.</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Заключен 1 договор найма специализированного жилищного фонда для детей-сирот, детей, оставшихся без попечения родителей, и лиц из их числа.</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Предоставлено по договорам социального найма 18 квартир по списку малоимущих граждан, состоящих на учете нуждающихся в жилых помещениях.</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Заключено 220 договоров социального найма жилых помещений.</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С целью повышения уровня доступности муниципальных объектов социальной инфраструктуры и предоставляемых на них услуг в 2019 году, в рамках работы межведомственной комиссии по обследованию объектов социальной инфраструктуры и экспертной оценки состояния их доступности муниципального образования, проведена паспортизация 21-го объекта социальной инфраструктуры в сферах: образования, потребительского рынка, туризма, а также административных помещений. Разработаны планы поэтапного приведения вышеуказанных объектов в соответствие с требованиями действующего законодательства, которые будут реализованы по мере поступления бюджетных ассигнований.</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В целях обеспечения возможности беспрепятственного получения услуг, администрацией города Евпатория на подведомственных объектах организовано оказание ситуационной помощи инвалидам при их посещении. Организовано инструктирование и обучение персонала по вопросам оказания такой помощи.</w:t>
      </w:r>
    </w:p>
    <w:p w:rsidR="00D34D83" w:rsidRDefault="00D34D83" w:rsidP="001B4FBD">
      <w:pPr>
        <w:widowControl w:val="0"/>
        <w:spacing w:after="0" w:line="240" w:lineRule="auto"/>
        <w:ind w:firstLine="709"/>
        <w:jc w:val="both"/>
        <w:rPr>
          <w:rFonts w:ascii="Times New Roman" w:hAnsi="Times New Roman" w:cs="Times New Roman"/>
          <w:sz w:val="24"/>
          <w:szCs w:val="24"/>
        </w:rPr>
      </w:pP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p>
    <w:p w:rsidR="00D34D83" w:rsidRPr="001B4FBD" w:rsidRDefault="00D34D83" w:rsidP="001B4FBD">
      <w:pPr>
        <w:widowControl w:val="0"/>
        <w:spacing w:after="0" w:line="240" w:lineRule="auto"/>
        <w:ind w:firstLine="709"/>
        <w:jc w:val="center"/>
        <w:rPr>
          <w:rFonts w:ascii="Times New Roman" w:hAnsi="Times New Roman" w:cs="Times New Roman"/>
          <w:b/>
          <w:bCs/>
          <w:sz w:val="24"/>
          <w:szCs w:val="24"/>
        </w:rPr>
      </w:pPr>
      <w:r w:rsidRPr="001B4FBD">
        <w:rPr>
          <w:rFonts w:ascii="Times New Roman" w:hAnsi="Times New Roman" w:cs="Times New Roman"/>
          <w:b/>
          <w:bCs/>
          <w:sz w:val="24"/>
          <w:szCs w:val="24"/>
        </w:rPr>
        <w:t>XVIII. КУЛЬТУРА И МЕЖНАЦИОНАЛЬНЫЕ ОТНОШЕНИЯ</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Всего в 2019 году было проведено 398 культурно-массовых мероприятий, направленных на организацию массового отдыха, содержательного досуга горожан, сохранение и развитие традиций, культуры и истории. Общее число участников и посетителей всех мероприятий составляет более 450 тыс. чел.</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Особой популярностью среди жителей и гостей города пользовались: народные гуляния и фестиваль «Летние вечера на Караимской» на туристическом маршруте «Малый Иерусалим», Международный день курортника, конкурсная программа «На экваторе Евпаторийского лета», фестиваль «Венок дружбы» (караимской, немецкой и белорусской культуры), фестиваль греческой культуры «Элефтерия — ​2019», народные гуляния и Республиканский фестиваль «Санта Клаус отдыхает — ​на арене Дед Мороз» и др.</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На проведение общегородских мероприятий в Евпатории и прилегающих поселках из городского бюджета в 2019 году было потрачено 7</w:t>
      </w:r>
      <w:r w:rsidRPr="001B4FBD">
        <w:rPr>
          <w:rFonts w:ascii="MS Mincho" w:eastAsia="MS Mincho" w:hAnsi="MS Mincho" w:cs="MS Mincho" w:hint="eastAsia"/>
          <w:sz w:val="24"/>
          <w:szCs w:val="24"/>
        </w:rPr>
        <w:t> </w:t>
      </w:r>
      <w:r w:rsidRPr="001B4FBD">
        <w:rPr>
          <w:rFonts w:ascii="Times New Roman" w:hAnsi="Times New Roman" w:cs="Times New Roman"/>
          <w:sz w:val="24"/>
          <w:szCs w:val="24"/>
        </w:rPr>
        <w:t>935,06 тыс. руб.</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На территории муниципального образования функционируют 3 муниципальных учреждения культурно-досугового типа: Евпаторийский и Заозерненский центры культуры и досуга, Мирновский дом культуры.</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На их базе осуществляют деятельность 36 клубных формирований с общим числом участников — ​729 человек. Общая численность работников культурно-досуговых учреждений составляет 58 чел., в том числе основных работников — ​40 чел.</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В 2019 году творческий коллектив МБУК «Евпаторийский центр культуры и досуга» стал Дипломантом Национальной премии «Театр масс» (г.Москва), в номинации «Лучший фестивальный проект» — ​фестиваль «Летние вечера на Караимской.</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Директор Евпаторийского центра культуры и досуга В.В. Арихин стал Дипломантом Национальной премии «Театр масс» (г.Москва), в номинации «Лучшая работа продюсера».</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Основную работу по удовлетворению информационных и социальных потребностей населения городского округа выполняет муниципальное бюджетное учреждение культуры «Евпаторийская централизованная библиотечная система», в которую входят 15 библиотек (8 — ​общедоступных, 5 детских, 1 юношеская, 1 специализированная для слепых и слабовидящих). Уровень фактической обеспеченности библиотеками населения муниципального образования составляет 100% от нормативной потребности.</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 xml:space="preserve">Главное профессиональное достижение ЕЦБС в 2019 году — ​присуждение 1-го места в ежегодном Республиканском конкурсе «Библиотечная столица Республики Крым» (организатор — ​Крымская республиканская универсальная научная библиотека </w:t>
      </w:r>
      <w:r>
        <w:rPr>
          <w:rFonts w:ascii="Times New Roman" w:hAnsi="Times New Roman" w:cs="Times New Roman"/>
          <w:sz w:val="24"/>
          <w:szCs w:val="24"/>
        </w:rPr>
        <w:t xml:space="preserve">                        </w:t>
      </w:r>
      <w:r w:rsidRPr="001B4FBD">
        <w:rPr>
          <w:rFonts w:ascii="Times New Roman" w:hAnsi="Times New Roman" w:cs="Times New Roman"/>
          <w:sz w:val="24"/>
          <w:szCs w:val="24"/>
        </w:rPr>
        <w:t>им. И. Франко при содействии Министерства культуры Республики Крым). По итогам конкурса Евпатории впервые присвоено почётное звание крымской «Библиотечной столицы».</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Совокупный библиотечный фонд муниципальных библиотек насчитывает 304546 единиц хранения (в ЕЦБС — ​295</w:t>
      </w:r>
      <w:r w:rsidRPr="001B4FBD">
        <w:rPr>
          <w:rFonts w:ascii="MS Mincho" w:eastAsia="MS Mincho" w:hAnsi="MS Mincho" w:cs="MS Mincho" w:hint="eastAsia"/>
          <w:sz w:val="24"/>
          <w:szCs w:val="24"/>
        </w:rPr>
        <w:t> </w:t>
      </w:r>
      <w:r w:rsidRPr="001B4FBD">
        <w:rPr>
          <w:rFonts w:ascii="Times New Roman" w:hAnsi="Times New Roman" w:cs="Times New Roman"/>
          <w:sz w:val="24"/>
          <w:szCs w:val="24"/>
        </w:rPr>
        <w:t>505 ед., в ЗЦКД — ​9041 ед.).</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Все библиотеки предоставляют читателям бесплатный доступ к сети Интернет.</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В Евпатории в 2019 году функционировали около 20 учреждений музейного типа: 2 муниципальных музея (краеведческий и этнографический), общественные и частные музеи.</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Система художественного образования в Евпатории представлена 3 учреждениями дополнительного образования сферы культуры муниципальных учреждения — ​Евпаторийская и Новоозерновская детские школы искусств, Евпаторийская детская художественная школа им. Волкова.</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Количество учащихся школ по образовательным программам основной образовательной деятельности на 01.01.2020 года составил 1</w:t>
      </w:r>
      <w:r w:rsidRPr="001B4FBD">
        <w:rPr>
          <w:rFonts w:ascii="MS Mincho" w:eastAsia="MS Mincho" w:hAnsi="MS Mincho" w:cs="MS Mincho" w:hint="eastAsia"/>
          <w:sz w:val="24"/>
          <w:szCs w:val="24"/>
        </w:rPr>
        <w:t> </w:t>
      </w:r>
      <w:r w:rsidRPr="001B4FBD">
        <w:rPr>
          <w:rFonts w:ascii="Times New Roman" w:hAnsi="Times New Roman" w:cs="Times New Roman"/>
          <w:sz w:val="24"/>
          <w:szCs w:val="24"/>
        </w:rPr>
        <w:t>179 чел.</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Театральная сфера городского округа Евпатория представлена муниципальным учреждением культуры «Театр-студия кукол «Марионетки», в репертуаре которого — ​кукольные спектакли, театрализованные представления и развлекательные игровые программы для детей и взрослых с участием кукол-марионеток и ростовых кукол.</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Всего за 2019 год театром проведено 226 спектаклей, игровых театрализованных программ с общим количеством зрителей 7226 чел., в том числе:</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- 80 платных спектаклей на стационаре (1750 зрителей);</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- 12 платных спектаклей на выезде (700 зрителей);</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- 105 бесплатных спектаклей на стационаре, которые посетили 1395 человек;</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- 29 публичных уличных театрализованных игровых программ, которые посмотрел3381 зритель.</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На территории городского округа Евпатория действуют 26 местных религиозных организаций, 1 централизованная религиозная организация, зарегистрированные в соответствии с законодательством Российской Федерации, 11 религиозных групп, относящихся к 20 конфессиям, 10 национально-культурных автономий, 5 казачьих обществ, зарегистрированных в соответствии с законодательством РФ.</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Для создания атмосферы взаимопонимания между представителями различных национальностей, координации их действий совместно с органами местного самоуправления, при администрации города создан совет по вопросам межнациональных отношений, в состав которого вошли представители зарегистрированных и действующих на территории города национально-культурных общественных автономий.</w:t>
      </w:r>
    </w:p>
    <w:p w:rsidR="00D34D83" w:rsidRDefault="00D34D83" w:rsidP="001B4FBD">
      <w:pPr>
        <w:widowControl w:val="0"/>
        <w:spacing w:after="0" w:line="240" w:lineRule="auto"/>
        <w:ind w:firstLine="709"/>
        <w:jc w:val="both"/>
        <w:rPr>
          <w:rFonts w:ascii="Times New Roman" w:hAnsi="Times New Roman" w:cs="Times New Roman"/>
          <w:sz w:val="24"/>
          <w:szCs w:val="24"/>
        </w:rPr>
      </w:pP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p>
    <w:p w:rsidR="00D34D83" w:rsidRDefault="00D34D83" w:rsidP="001B4FBD">
      <w:pPr>
        <w:widowControl w:val="0"/>
        <w:spacing w:after="0" w:line="240" w:lineRule="auto"/>
        <w:ind w:firstLine="709"/>
        <w:jc w:val="center"/>
        <w:rPr>
          <w:rFonts w:ascii="Times New Roman" w:hAnsi="Times New Roman" w:cs="Times New Roman"/>
          <w:b/>
          <w:bCs/>
          <w:sz w:val="24"/>
          <w:szCs w:val="24"/>
        </w:rPr>
      </w:pPr>
      <w:r w:rsidRPr="001B4FBD">
        <w:rPr>
          <w:rFonts w:ascii="Times New Roman" w:hAnsi="Times New Roman" w:cs="Times New Roman"/>
          <w:b/>
          <w:bCs/>
          <w:sz w:val="24"/>
          <w:szCs w:val="24"/>
        </w:rPr>
        <w:t xml:space="preserve">XIX. ГРАЖДАНСКАЯ ОБОРОНА </w:t>
      </w:r>
    </w:p>
    <w:p w:rsidR="00D34D83" w:rsidRPr="001B4FBD" w:rsidRDefault="00D34D83" w:rsidP="001B4FBD">
      <w:pPr>
        <w:widowControl w:val="0"/>
        <w:spacing w:after="0" w:line="240" w:lineRule="auto"/>
        <w:ind w:firstLine="709"/>
        <w:jc w:val="center"/>
        <w:rPr>
          <w:rFonts w:ascii="Times New Roman" w:hAnsi="Times New Roman" w:cs="Times New Roman"/>
          <w:b/>
          <w:bCs/>
          <w:sz w:val="24"/>
          <w:szCs w:val="24"/>
        </w:rPr>
      </w:pPr>
      <w:r w:rsidRPr="001B4FBD">
        <w:rPr>
          <w:rFonts w:ascii="Times New Roman" w:hAnsi="Times New Roman" w:cs="Times New Roman"/>
          <w:b/>
          <w:bCs/>
          <w:sz w:val="24"/>
          <w:szCs w:val="24"/>
        </w:rPr>
        <w:t>И ОБЩЕСТВЕННАЯ БЕЗОПАСНОСТЬ</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За 2019 год для организации надежной защиты населения и территорий городского округа Евпатория от чрезвычайных происшествий, аварийных ситуаций, чрезвычайных ситуаций (в т.ч. предупреждения):</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 администрацией города принято 28 постановлений;</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 проведено 13 заседаний комиссии ЧС и ОПБ, рассмотрено 43 вопроса;</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 актуализированы Паспорт безопасности муниципального образования, Электронный паспорт территории городского округа Евпатория.</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 прошли обучение 287 должностных лиц в сфере ГО и ЧС;</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 регулярно проводились комплексные учения, штабные тренировки по вопросам ГО и защиты населения и территорий городского округа Евпатория от ЧС и ликвидации их последствий, за 2019 год проведено 12 тренировок (учений), в т.ч. Всероссийская штабная тренировка по гражданской обороне и Всероссийское командно-штабное учение по ликвидации чрезвычайных ситуаций и их последствий.</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За отчетный период на территории городского округа чрезвычайных ситуаций природного и техногенного характера не допущено.</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За 2019 год для организации надежной защиты населения и территорий городского округа Евпатория в сфере общественной безопасности и профилактики терроризма:</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 администрацией города Евпатории принято 12 распорядительных, нормативных актов;</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 утверждены в установленном порядке 145 объектов возможных террористических посягательств, в т.ч. 2 места с массовым пребыванием людей (Театральная площадь, мемориал «Красная горка»), из них проведено обследование и категорирование по вопросам антитеррористической защищенности 144 объектов;</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 прошли обучение 18 должностных лиц в сфере профилактики терроризма.</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Проведено:</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- 5 заседаний антитеррористической комиссии, рассмотрено 24 вопроса;</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- 4 заседания комиссии по вопросам укрепления правопорядка и общественной безопасности при главе администрации г.Евпатории, рассмотрено 16 вопросов;</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- 4 заседания антинаркотической комиссии, на которых рассмотрено 16 актуальных вопросов;</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- 2 рабочих совещания межведомственной рабочей группы (МРГ) по проведению проверок обеспечения антитеррористической защищенности объектов образования, расположенных на территории муниципального образования, на которых рассмотрено 6 актуальных вопросов.</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В целом, в сфере общественной безопасности на территории муниципального образования городской округ Евпатория за 2019г. зафиксировано уменьшение правонарушений (преступлений) и улучшение раскрываемости ранее совершенных преступлений.</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За отчетный период на территории городского округа социальная и общественно-политическая обстановка оставалась стабильной, управляемой и контролируемой. Актов террористической направленности не допущено. Конфликтов на межнациональной почве и тенденций к их возникновению не зафиксировано. Контингентов риска (экстремистки настроенных молодежных группировок, радикально ориентированных этнорелигиозных групп и общин), занимающихся распространением идей экстремистского толка, не выявлено.</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На территории муниципального образования выполняется комплекс мероприятий по усовершенствованию единой дежурно-диспетчерской службы и созданию АПК «Безопасный город».</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Организовано взаимодействие операторского персонала центров обработки вызовов Системы</w:t>
      </w:r>
      <w:r w:rsidRPr="001B4FBD">
        <w:rPr>
          <w:rFonts w:ascii="MS Mincho" w:eastAsia="MS Mincho" w:hAnsi="MS Mincho" w:cs="MS Mincho" w:hint="eastAsia"/>
          <w:sz w:val="24"/>
          <w:szCs w:val="24"/>
        </w:rPr>
        <w:t>‑</w:t>
      </w:r>
      <w:r w:rsidRPr="001B4FBD">
        <w:rPr>
          <w:rFonts w:ascii="Times New Roman" w:hAnsi="Times New Roman" w:cs="Times New Roman"/>
          <w:sz w:val="24"/>
          <w:szCs w:val="24"/>
        </w:rPr>
        <w:t>112, созданных на базе ГКУ РК «Безопасный регион», с единой дежурно-диспетчерской службой муниципального образования и дежурно-диспетчерскими службами экстренных оперативных служб ДДС 101, 102, 103, 104.</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Установлено и функционирует рабочее место Системы</w:t>
      </w:r>
      <w:r w:rsidRPr="001B4FBD">
        <w:rPr>
          <w:rFonts w:ascii="MS Mincho" w:eastAsia="MS Mincho" w:hAnsi="MS Mincho" w:cs="MS Mincho" w:hint="eastAsia"/>
          <w:sz w:val="24"/>
          <w:szCs w:val="24"/>
        </w:rPr>
        <w:t>‑</w:t>
      </w:r>
      <w:r w:rsidRPr="001B4FBD">
        <w:rPr>
          <w:rFonts w:ascii="Times New Roman" w:hAnsi="Times New Roman" w:cs="Times New Roman"/>
          <w:sz w:val="24"/>
          <w:szCs w:val="24"/>
        </w:rPr>
        <w:t>112 в МКУ «Единая дежурно-диспетчерская служба муниципального образования городской округ Евпатория Республики Крым» в режиме 24/7.</w:t>
      </w:r>
    </w:p>
    <w:p w:rsidR="00D34D83" w:rsidRDefault="00D34D83" w:rsidP="001B4FBD">
      <w:pPr>
        <w:widowControl w:val="0"/>
        <w:spacing w:after="0" w:line="240" w:lineRule="auto"/>
        <w:ind w:firstLine="709"/>
        <w:jc w:val="both"/>
        <w:rPr>
          <w:rFonts w:ascii="Times New Roman" w:hAnsi="Times New Roman" w:cs="Times New Roman"/>
          <w:sz w:val="24"/>
          <w:szCs w:val="24"/>
        </w:rPr>
      </w:pP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p>
    <w:p w:rsidR="00D34D83" w:rsidRPr="001B4FBD" w:rsidRDefault="00D34D83" w:rsidP="001B4FBD">
      <w:pPr>
        <w:widowControl w:val="0"/>
        <w:spacing w:after="0" w:line="240" w:lineRule="auto"/>
        <w:ind w:firstLine="709"/>
        <w:jc w:val="center"/>
        <w:rPr>
          <w:rFonts w:ascii="Times New Roman" w:hAnsi="Times New Roman" w:cs="Times New Roman"/>
          <w:b/>
          <w:bCs/>
          <w:sz w:val="24"/>
          <w:szCs w:val="24"/>
        </w:rPr>
      </w:pPr>
      <w:r w:rsidRPr="001B4FBD">
        <w:rPr>
          <w:rFonts w:ascii="Times New Roman" w:hAnsi="Times New Roman" w:cs="Times New Roman"/>
          <w:b/>
          <w:bCs/>
          <w:sz w:val="24"/>
          <w:szCs w:val="24"/>
        </w:rPr>
        <w:t>XX. СТРАТЕГИЧЕСКОЕ ПЛАНИРОВАНИЕ</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Администрацией города Евпатории ведётся разработка прогнозных и программных документов стратегического планирования. В 2019 году постановлениями администрации утверждены:</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 прогноз социально-экономического развития муниципального образования на 2020 год и плановый период 2021—2022 годы;</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 перечень муниципальных программ.</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Ежеквартально осуществлялся мониторинг реализации 18 муниципальных программ, касающихся развития всех отраслей экономического и социального развития. Ежегодно готовится около 70 заключений к проектам постановлений администрации города Евпатории о внесении изменений в муниципальные программы.</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Распоряжением Главы муниципального образования создан Комитет по стратегическому планированию. При комитете создан экспертный совет, который осуществляет экспертизу проектов и инициатив, представленных рабочей группой по разработке Стратегии при администрации, а также вырабатывает рекомендации по их принятию.</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Обновлен состав рабочей группы по разработке Стратегии социально-экономического развития.</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В ноябре-декабре 2019 года проведено:</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- 2 заседания комитета по стратегическому планированию;</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- 8 заседаний фокус-групп по направлениям: «курорт, туризм», «экономика», «ЖКХ», «социальная сфера».</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Определены миссия развития города, главная стратегическая цель и 4 приоритетных направления социально-экономического развития до 2035 года. В 2020 году стратегия будет доработана и утверждена.</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Ведется работа по регистрации документов стратегического планирования в Государственной автоматизированной системе «Управление» для внесения документов в федеральный государственный реестр.</w:t>
      </w:r>
    </w:p>
    <w:p w:rsidR="00D34D83" w:rsidRDefault="00D34D83">
      <w:pPr>
        <w:rPr>
          <w:rFonts w:ascii="Times New Roman" w:hAnsi="Times New Roman" w:cs="Times New Roman"/>
          <w:b/>
          <w:bCs/>
          <w:sz w:val="24"/>
          <w:szCs w:val="24"/>
        </w:rPr>
      </w:pPr>
    </w:p>
    <w:p w:rsidR="00D34D83" w:rsidRPr="001B4FBD" w:rsidRDefault="00D34D83" w:rsidP="001B4FBD">
      <w:pPr>
        <w:widowControl w:val="0"/>
        <w:spacing w:after="0" w:line="240" w:lineRule="auto"/>
        <w:ind w:firstLine="709"/>
        <w:jc w:val="center"/>
        <w:rPr>
          <w:rFonts w:ascii="Times New Roman" w:hAnsi="Times New Roman" w:cs="Times New Roman"/>
          <w:b/>
          <w:bCs/>
          <w:sz w:val="24"/>
          <w:szCs w:val="24"/>
        </w:rPr>
      </w:pPr>
      <w:r w:rsidRPr="001B4FBD">
        <w:rPr>
          <w:rFonts w:ascii="Times New Roman" w:hAnsi="Times New Roman" w:cs="Times New Roman"/>
          <w:b/>
          <w:bCs/>
          <w:sz w:val="24"/>
          <w:szCs w:val="24"/>
        </w:rPr>
        <w:t>XXI. МУНИЦИПАЛЬНЫЙ КОНТРОЛЬ</w:t>
      </w:r>
    </w:p>
    <w:p w:rsidR="00D34D83"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За 2019 год, по вопросам соблюдения земельного и градостроительного законодательства проведено 252 внеплановые проверки в отношении физических лиц и субъектов хозяйствования, а также 333 выездных осмотра земельных участков на территории МОГО, из них:</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p>
    <w:tbl>
      <w:tblPr>
        <w:tblW w:w="0" w:type="auto"/>
        <w:tblInd w:w="2" w:type="dxa"/>
        <w:tblLayout w:type="fixed"/>
        <w:tblCellMar>
          <w:left w:w="0" w:type="dxa"/>
          <w:right w:w="0" w:type="dxa"/>
        </w:tblCellMar>
        <w:tblLook w:val="0000"/>
      </w:tblPr>
      <w:tblGrid>
        <w:gridCol w:w="2438"/>
        <w:gridCol w:w="1360"/>
        <w:gridCol w:w="1531"/>
        <w:gridCol w:w="2268"/>
        <w:gridCol w:w="964"/>
        <w:gridCol w:w="963"/>
      </w:tblGrid>
      <w:tr w:rsidR="00D34D83" w:rsidRPr="008D4D0C">
        <w:trPr>
          <w:trHeight w:val="60"/>
        </w:trPr>
        <w:tc>
          <w:tcPr>
            <w:tcW w:w="243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rsidR="00D34D83" w:rsidRPr="008D4D0C" w:rsidRDefault="00D34D83" w:rsidP="001B4FBD">
            <w:pPr>
              <w:widowControl w:val="0"/>
              <w:spacing w:after="0" w:line="240" w:lineRule="auto"/>
              <w:jc w:val="both"/>
              <w:rPr>
                <w:rFonts w:ascii="Times New Roman" w:hAnsi="Times New Roman" w:cs="Times New Roman"/>
                <w:sz w:val="24"/>
                <w:szCs w:val="24"/>
              </w:rPr>
            </w:pPr>
            <w:r w:rsidRPr="008D4D0C">
              <w:rPr>
                <w:rFonts w:ascii="Times New Roman" w:hAnsi="Times New Roman" w:cs="Times New Roman"/>
                <w:sz w:val="24"/>
                <w:szCs w:val="24"/>
              </w:rPr>
              <w:t xml:space="preserve">Наименование мероприятия </w:t>
            </w:r>
          </w:p>
        </w:tc>
        <w:tc>
          <w:tcPr>
            <w:tcW w:w="136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rsidR="00D34D83" w:rsidRPr="008D4D0C" w:rsidRDefault="00D34D83" w:rsidP="001B4FBD">
            <w:pPr>
              <w:widowControl w:val="0"/>
              <w:spacing w:after="0" w:line="240" w:lineRule="auto"/>
              <w:jc w:val="both"/>
              <w:rPr>
                <w:rFonts w:ascii="Times New Roman" w:hAnsi="Times New Roman" w:cs="Times New Roman"/>
                <w:sz w:val="24"/>
                <w:szCs w:val="24"/>
              </w:rPr>
            </w:pPr>
            <w:r w:rsidRPr="008D4D0C">
              <w:rPr>
                <w:rFonts w:ascii="Times New Roman" w:hAnsi="Times New Roman" w:cs="Times New Roman"/>
                <w:sz w:val="24"/>
                <w:szCs w:val="24"/>
              </w:rPr>
              <w:t xml:space="preserve"> Общее количество </w:t>
            </w:r>
          </w:p>
        </w:tc>
        <w:tc>
          <w:tcPr>
            <w:tcW w:w="153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rsidR="00D34D83" w:rsidRPr="008D4D0C" w:rsidRDefault="00D34D83" w:rsidP="001B4FBD">
            <w:pPr>
              <w:widowControl w:val="0"/>
              <w:spacing w:after="0" w:line="240" w:lineRule="auto"/>
              <w:jc w:val="both"/>
              <w:rPr>
                <w:rFonts w:ascii="Times New Roman" w:hAnsi="Times New Roman" w:cs="Times New Roman"/>
                <w:sz w:val="24"/>
                <w:szCs w:val="24"/>
              </w:rPr>
            </w:pPr>
            <w:r w:rsidRPr="008D4D0C">
              <w:rPr>
                <w:rFonts w:ascii="Times New Roman" w:hAnsi="Times New Roman" w:cs="Times New Roman"/>
                <w:sz w:val="24"/>
                <w:szCs w:val="24"/>
              </w:rPr>
              <w:t xml:space="preserve"> Земельный контроль </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rsidR="00D34D83" w:rsidRPr="008D4D0C" w:rsidRDefault="00D34D83" w:rsidP="001B4FBD">
            <w:pPr>
              <w:widowControl w:val="0"/>
              <w:spacing w:after="0" w:line="240" w:lineRule="auto"/>
              <w:jc w:val="both"/>
              <w:rPr>
                <w:rFonts w:ascii="Times New Roman" w:hAnsi="Times New Roman" w:cs="Times New Roman"/>
                <w:sz w:val="24"/>
                <w:szCs w:val="24"/>
              </w:rPr>
            </w:pPr>
            <w:r w:rsidRPr="008D4D0C">
              <w:rPr>
                <w:rFonts w:ascii="Times New Roman" w:hAnsi="Times New Roman" w:cs="Times New Roman"/>
                <w:sz w:val="24"/>
                <w:szCs w:val="24"/>
              </w:rPr>
              <w:t xml:space="preserve"> Градостроительный и земельный контроль </w:t>
            </w:r>
          </w:p>
        </w:tc>
        <w:tc>
          <w:tcPr>
            <w:tcW w:w="96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rsidR="00D34D83" w:rsidRPr="008D4D0C" w:rsidRDefault="00D34D83" w:rsidP="001B4FBD">
            <w:pPr>
              <w:widowControl w:val="0"/>
              <w:spacing w:after="0" w:line="240" w:lineRule="auto"/>
              <w:jc w:val="both"/>
              <w:rPr>
                <w:rFonts w:ascii="Times New Roman" w:hAnsi="Times New Roman" w:cs="Times New Roman"/>
                <w:sz w:val="24"/>
                <w:szCs w:val="24"/>
              </w:rPr>
            </w:pPr>
            <w:r w:rsidRPr="008D4D0C">
              <w:rPr>
                <w:rFonts w:ascii="Times New Roman" w:hAnsi="Times New Roman" w:cs="Times New Roman"/>
                <w:sz w:val="24"/>
                <w:szCs w:val="24"/>
              </w:rPr>
              <w:t xml:space="preserve"> Физ. лица </w:t>
            </w:r>
          </w:p>
        </w:tc>
        <w:tc>
          <w:tcPr>
            <w:tcW w:w="96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rsidR="00D34D83" w:rsidRPr="008D4D0C" w:rsidRDefault="00D34D83" w:rsidP="001B4FBD">
            <w:pPr>
              <w:widowControl w:val="0"/>
              <w:spacing w:after="0" w:line="240" w:lineRule="auto"/>
              <w:jc w:val="both"/>
              <w:rPr>
                <w:rFonts w:ascii="Times New Roman" w:hAnsi="Times New Roman" w:cs="Times New Roman"/>
                <w:sz w:val="24"/>
                <w:szCs w:val="24"/>
              </w:rPr>
            </w:pPr>
            <w:r w:rsidRPr="008D4D0C">
              <w:rPr>
                <w:rFonts w:ascii="Times New Roman" w:hAnsi="Times New Roman" w:cs="Times New Roman"/>
                <w:sz w:val="24"/>
                <w:szCs w:val="24"/>
              </w:rPr>
              <w:t xml:space="preserve"> Юр. Лица </w:t>
            </w:r>
          </w:p>
        </w:tc>
      </w:tr>
      <w:tr w:rsidR="00D34D83" w:rsidRPr="008D4D0C">
        <w:trPr>
          <w:trHeight w:val="60"/>
        </w:trPr>
        <w:tc>
          <w:tcPr>
            <w:tcW w:w="243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rsidR="00D34D83" w:rsidRPr="008D4D0C" w:rsidRDefault="00D34D83" w:rsidP="001B4FBD">
            <w:pPr>
              <w:widowControl w:val="0"/>
              <w:spacing w:after="0" w:line="240" w:lineRule="auto"/>
              <w:jc w:val="both"/>
              <w:rPr>
                <w:rFonts w:ascii="Times New Roman" w:hAnsi="Times New Roman" w:cs="Times New Roman"/>
                <w:sz w:val="24"/>
                <w:szCs w:val="24"/>
              </w:rPr>
            </w:pPr>
            <w:r w:rsidRPr="008D4D0C">
              <w:rPr>
                <w:rFonts w:ascii="Times New Roman" w:hAnsi="Times New Roman" w:cs="Times New Roman"/>
                <w:sz w:val="24"/>
                <w:szCs w:val="24"/>
              </w:rPr>
              <w:t xml:space="preserve">Выездные осмотры (обследования) </w:t>
            </w:r>
          </w:p>
        </w:tc>
        <w:tc>
          <w:tcPr>
            <w:tcW w:w="136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rsidR="00D34D83" w:rsidRPr="008D4D0C" w:rsidRDefault="00D34D83" w:rsidP="001B4FBD">
            <w:pPr>
              <w:widowControl w:val="0"/>
              <w:spacing w:after="0" w:line="240" w:lineRule="auto"/>
              <w:jc w:val="both"/>
              <w:rPr>
                <w:rFonts w:ascii="Times New Roman" w:hAnsi="Times New Roman" w:cs="Times New Roman"/>
                <w:sz w:val="24"/>
                <w:szCs w:val="24"/>
              </w:rPr>
            </w:pPr>
            <w:r w:rsidRPr="008D4D0C">
              <w:rPr>
                <w:rFonts w:ascii="Times New Roman" w:hAnsi="Times New Roman" w:cs="Times New Roman"/>
                <w:sz w:val="24"/>
                <w:szCs w:val="24"/>
              </w:rPr>
              <w:t xml:space="preserve"> 333 </w:t>
            </w:r>
          </w:p>
        </w:tc>
        <w:tc>
          <w:tcPr>
            <w:tcW w:w="153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rsidR="00D34D83" w:rsidRPr="008D4D0C" w:rsidRDefault="00D34D83" w:rsidP="001B4FBD">
            <w:pPr>
              <w:widowControl w:val="0"/>
              <w:spacing w:after="0" w:line="240" w:lineRule="auto"/>
              <w:jc w:val="both"/>
              <w:rPr>
                <w:rFonts w:ascii="Times New Roman" w:hAnsi="Times New Roman" w:cs="Times New Roman"/>
                <w:sz w:val="24"/>
                <w:szCs w:val="24"/>
              </w:rPr>
            </w:pPr>
            <w:r w:rsidRPr="008D4D0C">
              <w:rPr>
                <w:rFonts w:ascii="Times New Roman" w:hAnsi="Times New Roman" w:cs="Times New Roman"/>
                <w:sz w:val="24"/>
                <w:szCs w:val="24"/>
              </w:rPr>
              <w:t xml:space="preserve"> 257 </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rsidR="00D34D83" w:rsidRPr="008D4D0C" w:rsidRDefault="00D34D83" w:rsidP="001B4FBD">
            <w:pPr>
              <w:widowControl w:val="0"/>
              <w:spacing w:after="0" w:line="240" w:lineRule="auto"/>
              <w:jc w:val="both"/>
              <w:rPr>
                <w:rFonts w:ascii="Times New Roman" w:hAnsi="Times New Roman" w:cs="Times New Roman"/>
                <w:sz w:val="24"/>
                <w:szCs w:val="24"/>
              </w:rPr>
            </w:pPr>
            <w:r w:rsidRPr="008D4D0C">
              <w:rPr>
                <w:rFonts w:ascii="Times New Roman" w:hAnsi="Times New Roman" w:cs="Times New Roman"/>
                <w:sz w:val="24"/>
                <w:szCs w:val="24"/>
              </w:rPr>
              <w:t xml:space="preserve"> 76 </w:t>
            </w:r>
          </w:p>
        </w:tc>
        <w:tc>
          <w:tcPr>
            <w:tcW w:w="96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rsidR="00D34D83" w:rsidRPr="008D4D0C" w:rsidRDefault="00D34D83" w:rsidP="001B4FBD">
            <w:pPr>
              <w:widowControl w:val="0"/>
              <w:spacing w:after="0" w:line="240" w:lineRule="auto"/>
              <w:jc w:val="both"/>
              <w:rPr>
                <w:rFonts w:ascii="Times New Roman" w:hAnsi="Times New Roman" w:cs="Times New Roman"/>
                <w:sz w:val="24"/>
                <w:szCs w:val="24"/>
              </w:rPr>
            </w:pPr>
            <w:r w:rsidRPr="008D4D0C">
              <w:rPr>
                <w:rFonts w:ascii="Times New Roman" w:hAnsi="Times New Roman" w:cs="Times New Roman"/>
                <w:sz w:val="24"/>
                <w:szCs w:val="24"/>
              </w:rPr>
              <w:t xml:space="preserve"> 298 </w:t>
            </w:r>
          </w:p>
        </w:tc>
        <w:tc>
          <w:tcPr>
            <w:tcW w:w="96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rsidR="00D34D83" w:rsidRPr="008D4D0C" w:rsidRDefault="00D34D83" w:rsidP="001B4FBD">
            <w:pPr>
              <w:widowControl w:val="0"/>
              <w:spacing w:after="0" w:line="240" w:lineRule="auto"/>
              <w:jc w:val="both"/>
              <w:rPr>
                <w:rFonts w:ascii="Times New Roman" w:hAnsi="Times New Roman" w:cs="Times New Roman"/>
                <w:sz w:val="24"/>
                <w:szCs w:val="24"/>
              </w:rPr>
            </w:pPr>
            <w:r w:rsidRPr="008D4D0C">
              <w:rPr>
                <w:rFonts w:ascii="Times New Roman" w:hAnsi="Times New Roman" w:cs="Times New Roman"/>
                <w:sz w:val="24"/>
                <w:szCs w:val="24"/>
              </w:rPr>
              <w:t xml:space="preserve"> 35 </w:t>
            </w:r>
          </w:p>
        </w:tc>
      </w:tr>
      <w:tr w:rsidR="00D34D83" w:rsidRPr="008D4D0C">
        <w:trPr>
          <w:trHeight w:val="60"/>
        </w:trPr>
        <w:tc>
          <w:tcPr>
            <w:tcW w:w="243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rsidR="00D34D83" w:rsidRPr="008D4D0C" w:rsidRDefault="00D34D83" w:rsidP="001B4FBD">
            <w:pPr>
              <w:widowControl w:val="0"/>
              <w:spacing w:after="0" w:line="240" w:lineRule="auto"/>
              <w:jc w:val="both"/>
              <w:rPr>
                <w:rFonts w:ascii="Times New Roman" w:hAnsi="Times New Roman" w:cs="Times New Roman"/>
                <w:sz w:val="24"/>
                <w:szCs w:val="24"/>
              </w:rPr>
            </w:pPr>
            <w:r w:rsidRPr="008D4D0C">
              <w:rPr>
                <w:rFonts w:ascii="Times New Roman" w:hAnsi="Times New Roman" w:cs="Times New Roman"/>
                <w:sz w:val="24"/>
                <w:szCs w:val="24"/>
              </w:rPr>
              <w:t xml:space="preserve">Внеплановые проверки </w:t>
            </w:r>
          </w:p>
        </w:tc>
        <w:tc>
          <w:tcPr>
            <w:tcW w:w="136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rsidR="00D34D83" w:rsidRPr="008D4D0C" w:rsidRDefault="00D34D83" w:rsidP="001B4FBD">
            <w:pPr>
              <w:widowControl w:val="0"/>
              <w:spacing w:after="0" w:line="240" w:lineRule="auto"/>
              <w:jc w:val="both"/>
              <w:rPr>
                <w:rFonts w:ascii="Times New Roman" w:hAnsi="Times New Roman" w:cs="Times New Roman"/>
                <w:sz w:val="24"/>
                <w:szCs w:val="24"/>
              </w:rPr>
            </w:pPr>
            <w:r w:rsidRPr="008D4D0C">
              <w:rPr>
                <w:rFonts w:ascii="Times New Roman" w:hAnsi="Times New Roman" w:cs="Times New Roman"/>
                <w:sz w:val="24"/>
                <w:szCs w:val="24"/>
              </w:rPr>
              <w:t xml:space="preserve"> 252 </w:t>
            </w:r>
          </w:p>
        </w:tc>
        <w:tc>
          <w:tcPr>
            <w:tcW w:w="153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rsidR="00D34D83" w:rsidRPr="008D4D0C" w:rsidRDefault="00D34D83" w:rsidP="001B4FBD">
            <w:pPr>
              <w:widowControl w:val="0"/>
              <w:spacing w:after="0" w:line="240" w:lineRule="auto"/>
              <w:jc w:val="both"/>
              <w:rPr>
                <w:rFonts w:ascii="Times New Roman" w:hAnsi="Times New Roman" w:cs="Times New Roman"/>
                <w:sz w:val="24"/>
                <w:szCs w:val="24"/>
              </w:rPr>
            </w:pPr>
            <w:r w:rsidRPr="008D4D0C">
              <w:rPr>
                <w:rFonts w:ascii="Times New Roman" w:hAnsi="Times New Roman" w:cs="Times New Roman"/>
                <w:sz w:val="24"/>
                <w:szCs w:val="24"/>
              </w:rPr>
              <w:t xml:space="preserve"> 72 </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rsidR="00D34D83" w:rsidRPr="008D4D0C" w:rsidRDefault="00D34D83" w:rsidP="001B4FBD">
            <w:pPr>
              <w:widowControl w:val="0"/>
              <w:spacing w:after="0" w:line="240" w:lineRule="auto"/>
              <w:jc w:val="both"/>
              <w:rPr>
                <w:rFonts w:ascii="Times New Roman" w:hAnsi="Times New Roman" w:cs="Times New Roman"/>
                <w:sz w:val="24"/>
                <w:szCs w:val="24"/>
              </w:rPr>
            </w:pPr>
            <w:r w:rsidRPr="008D4D0C">
              <w:rPr>
                <w:rFonts w:ascii="Times New Roman" w:hAnsi="Times New Roman" w:cs="Times New Roman"/>
                <w:sz w:val="24"/>
                <w:szCs w:val="24"/>
              </w:rPr>
              <w:t xml:space="preserve"> 180 </w:t>
            </w:r>
          </w:p>
        </w:tc>
        <w:tc>
          <w:tcPr>
            <w:tcW w:w="96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rsidR="00D34D83" w:rsidRPr="008D4D0C" w:rsidRDefault="00D34D83" w:rsidP="001B4FBD">
            <w:pPr>
              <w:widowControl w:val="0"/>
              <w:spacing w:after="0" w:line="240" w:lineRule="auto"/>
              <w:jc w:val="both"/>
              <w:rPr>
                <w:rFonts w:ascii="Times New Roman" w:hAnsi="Times New Roman" w:cs="Times New Roman"/>
                <w:sz w:val="24"/>
                <w:szCs w:val="24"/>
              </w:rPr>
            </w:pPr>
            <w:r w:rsidRPr="008D4D0C">
              <w:rPr>
                <w:rFonts w:ascii="Times New Roman" w:hAnsi="Times New Roman" w:cs="Times New Roman"/>
                <w:sz w:val="24"/>
                <w:szCs w:val="24"/>
              </w:rPr>
              <w:t xml:space="preserve"> 242 </w:t>
            </w:r>
          </w:p>
        </w:tc>
        <w:tc>
          <w:tcPr>
            <w:tcW w:w="96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rsidR="00D34D83" w:rsidRPr="008D4D0C" w:rsidRDefault="00D34D83" w:rsidP="001B4FBD">
            <w:pPr>
              <w:widowControl w:val="0"/>
              <w:spacing w:after="0" w:line="240" w:lineRule="auto"/>
              <w:jc w:val="both"/>
              <w:rPr>
                <w:rFonts w:ascii="Times New Roman" w:hAnsi="Times New Roman" w:cs="Times New Roman"/>
                <w:sz w:val="24"/>
                <w:szCs w:val="24"/>
              </w:rPr>
            </w:pPr>
            <w:r w:rsidRPr="008D4D0C">
              <w:rPr>
                <w:rFonts w:ascii="Times New Roman" w:hAnsi="Times New Roman" w:cs="Times New Roman"/>
                <w:sz w:val="24"/>
                <w:szCs w:val="24"/>
              </w:rPr>
              <w:t xml:space="preserve"> 10 </w:t>
            </w:r>
          </w:p>
        </w:tc>
      </w:tr>
      <w:tr w:rsidR="00D34D83" w:rsidRPr="008D4D0C">
        <w:trPr>
          <w:trHeight w:val="60"/>
        </w:trPr>
        <w:tc>
          <w:tcPr>
            <w:tcW w:w="243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rsidR="00D34D83" w:rsidRPr="008D4D0C" w:rsidRDefault="00D34D83" w:rsidP="001B4FBD">
            <w:pPr>
              <w:widowControl w:val="0"/>
              <w:spacing w:after="0" w:line="240" w:lineRule="auto"/>
              <w:jc w:val="both"/>
              <w:rPr>
                <w:rFonts w:ascii="Times New Roman" w:hAnsi="Times New Roman" w:cs="Times New Roman"/>
                <w:sz w:val="24"/>
                <w:szCs w:val="24"/>
              </w:rPr>
            </w:pPr>
            <w:r w:rsidRPr="008D4D0C">
              <w:rPr>
                <w:rFonts w:ascii="Times New Roman" w:hAnsi="Times New Roman" w:cs="Times New Roman"/>
                <w:sz w:val="24"/>
                <w:szCs w:val="24"/>
              </w:rPr>
              <w:t xml:space="preserve"> Всего: </w:t>
            </w:r>
          </w:p>
        </w:tc>
        <w:tc>
          <w:tcPr>
            <w:tcW w:w="136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rsidR="00D34D83" w:rsidRPr="008D4D0C" w:rsidRDefault="00D34D83" w:rsidP="001B4FBD">
            <w:pPr>
              <w:widowControl w:val="0"/>
              <w:spacing w:after="0" w:line="240" w:lineRule="auto"/>
              <w:jc w:val="both"/>
              <w:rPr>
                <w:rFonts w:ascii="Times New Roman" w:hAnsi="Times New Roman" w:cs="Times New Roman"/>
                <w:sz w:val="24"/>
                <w:szCs w:val="24"/>
              </w:rPr>
            </w:pPr>
            <w:r w:rsidRPr="008D4D0C">
              <w:rPr>
                <w:rFonts w:ascii="Times New Roman" w:hAnsi="Times New Roman" w:cs="Times New Roman"/>
                <w:sz w:val="24"/>
                <w:szCs w:val="24"/>
              </w:rPr>
              <w:t xml:space="preserve"> 585 </w:t>
            </w:r>
          </w:p>
        </w:tc>
        <w:tc>
          <w:tcPr>
            <w:tcW w:w="153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rsidR="00D34D83" w:rsidRPr="008D4D0C" w:rsidRDefault="00D34D83" w:rsidP="001B4FBD">
            <w:pPr>
              <w:widowControl w:val="0"/>
              <w:spacing w:after="0" w:line="240" w:lineRule="auto"/>
              <w:jc w:val="both"/>
              <w:rPr>
                <w:rFonts w:ascii="Times New Roman" w:hAnsi="Times New Roman" w:cs="Times New Roman"/>
                <w:sz w:val="24"/>
                <w:szCs w:val="24"/>
              </w:rPr>
            </w:pPr>
            <w:r w:rsidRPr="008D4D0C">
              <w:rPr>
                <w:rFonts w:ascii="Times New Roman" w:hAnsi="Times New Roman" w:cs="Times New Roman"/>
                <w:sz w:val="24"/>
                <w:szCs w:val="24"/>
              </w:rPr>
              <w:t xml:space="preserve"> 329 </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rsidR="00D34D83" w:rsidRPr="008D4D0C" w:rsidRDefault="00D34D83" w:rsidP="001B4FBD">
            <w:pPr>
              <w:widowControl w:val="0"/>
              <w:spacing w:after="0" w:line="240" w:lineRule="auto"/>
              <w:jc w:val="both"/>
              <w:rPr>
                <w:rFonts w:ascii="Times New Roman" w:hAnsi="Times New Roman" w:cs="Times New Roman"/>
                <w:sz w:val="24"/>
                <w:szCs w:val="24"/>
              </w:rPr>
            </w:pPr>
            <w:r w:rsidRPr="008D4D0C">
              <w:rPr>
                <w:rFonts w:ascii="Times New Roman" w:hAnsi="Times New Roman" w:cs="Times New Roman"/>
                <w:sz w:val="24"/>
                <w:szCs w:val="24"/>
              </w:rPr>
              <w:t xml:space="preserve"> 256 </w:t>
            </w:r>
          </w:p>
        </w:tc>
        <w:tc>
          <w:tcPr>
            <w:tcW w:w="96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rsidR="00D34D83" w:rsidRPr="008D4D0C" w:rsidRDefault="00D34D83" w:rsidP="001B4FBD">
            <w:pPr>
              <w:widowControl w:val="0"/>
              <w:spacing w:after="0" w:line="240" w:lineRule="auto"/>
              <w:jc w:val="both"/>
              <w:rPr>
                <w:rFonts w:ascii="Times New Roman" w:hAnsi="Times New Roman" w:cs="Times New Roman"/>
                <w:sz w:val="24"/>
                <w:szCs w:val="24"/>
              </w:rPr>
            </w:pPr>
            <w:r w:rsidRPr="008D4D0C">
              <w:rPr>
                <w:rFonts w:ascii="Times New Roman" w:hAnsi="Times New Roman" w:cs="Times New Roman"/>
                <w:sz w:val="24"/>
                <w:szCs w:val="24"/>
              </w:rPr>
              <w:t xml:space="preserve"> 540 </w:t>
            </w:r>
          </w:p>
        </w:tc>
        <w:tc>
          <w:tcPr>
            <w:tcW w:w="96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rsidR="00D34D83" w:rsidRPr="008D4D0C" w:rsidRDefault="00D34D83" w:rsidP="001B4FBD">
            <w:pPr>
              <w:widowControl w:val="0"/>
              <w:spacing w:after="0" w:line="240" w:lineRule="auto"/>
              <w:jc w:val="both"/>
              <w:rPr>
                <w:rFonts w:ascii="Times New Roman" w:hAnsi="Times New Roman" w:cs="Times New Roman"/>
                <w:sz w:val="24"/>
                <w:szCs w:val="24"/>
              </w:rPr>
            </w:pPr>
            <w:r w:rsidRPr="008D4D0C">
              <w:rPr>
                <w:rFonts w:ascii="Times New Roman" w:hAnsi="Times New Roman" w:cs="Times New Roman"/>
                <w:sz w:val="24"/>
                <w:szCs w:val="24"/>
              </w:rPr>
              <w:t xml:space="preserve"> 45 </w:t>
            </w:r>
          </w:p>
        </w:tc>
      </w:tr>
    </w:tbl>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Для устранения выявленных нарушений было вынесено 73 предписания. За неисполнение предписания было составлено 52 протокола об административном правонарушении по части 1 статьи 19.5. КоАП РФ, за воспрепятствование законной деятельности должностного лица органа муниципального контроля по проведению проверок или уклонение от таких проверок составлено 15 административных протоколов по ст. 19.4.1 КоАП РФ и 9 протоколов об административном правонарушении по частям 1, 5 статьи 9.5 КоАП РФ.</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По выявленным нарушениям направлены материалы для подготовки искового заявления о сносе незаконных объектов.</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Также материалы по выявленным нарушениям земельного законодательства направлены в Государственный комитет по государственной регистрации и кадастру Республики Крым.</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В 2019 году составлено 555 протоколов об административных правонарушениях:</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 в сфере благоустройства и соблюдения правил благоустройства 278 протоколов,</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 в сфере торговли и потребительского рынка 227 протоколов.</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Из них в отношении юридических лиц и индивидуальных предпринимателей — ​149 протоколов, в отношении физических лиц — ​406 протоколов.</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Вынесено 214 предписаний об устранении нарушений обязательных требований:</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 в сфере размещения наружной рекламы 40 предписаний,</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 в сфере благоустройства и соблюдения правил благоустройства — ​174 предписаний.</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Из них в отношении юридических лиц и индивидуальных предпринимателей — 104 предписаний, в отношении физических лиц — 110 предписаний.</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Составлен 21 акт осмотра и обследования, из которых 16 в сфере благоустройства и соблюдения правил благоустройства, 5 в сфере торговли и потребительского рынка.</w:t>
      </w:r>
    </w:p>
    <w:p w:rsidR="00D34D83" w:rsidRDefault="00D34D83" w:rsidP="001B4FBD">
      <w:pPr>
        <w:widowControl w:val="0"/>
        <w:spacing w:after="0" w:line="240" w:lineRule="auto"/>
        <w:ind w:firstLine="709"/>
        <w:jc w:val="both"/>
        <w:rPr>
          <w:rFonts w:ascii="Times New Roman" w:hAnsi="Times New Roman" w:cs="Times New Roman"/>
          <w:sz w:val="24"/>
          <w:szCs w:val="24"/>
        </w:rPr>
      </w:pP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p>
    <w:p w:rsidR="00D34D83" w:rsidRPr="001B4FBD" w:rsidRDefault="00D34D83" w:rsidP="001B4FBD">
      <w:pPr>
        <w:widowControl w:val="0"/>
        <w:spacing w:after="0" w:line="240" w:lineRule="auto"/>
        <w:ind w:firstLine="709"/>
        <w:jc w:val="center"/>
        <w:rPr>
          <w:rFonts w:ascii="Times New Roman" w:hAnsi="Times New Roman" w:cs="Times New Roman"/>
          <w:b/>
          <w:bCs/>
          <w:sz w:val="24"/>
          <w:szCs w:val="24"/>
        </w:rPr>
      </w:pPr>
      <w:r w:rsidRPr="001B4FBD">
        <w:rPr>
          <w:rFonts w:ascii="Times New Roman" w:hAnsi="Times New Roman" w:cs="Times New Roman"/>
          <w:b/>
          <w:bCs/>
          <w:sz w:val="24"/>
          <w:szCs w:val="24"/>
        </w:rPr>
        <w:t>XXII. ДОКУМЕНТООБОРОТ</w:t>
      </w:r>
    </w:p>
    <w:p w:rsidR="00D34D83" w:rsidRPr="001B4FBD" w:rsidRDefault="00D34D83" w:rsidP="001B4FBD">
      <w:pPr>
        <w:widowControl w:val="0"/>
        <w:spacing w:after="0" w:line="240" w:lineRule="auto"/>
        <w:ind w:firstLine="709"/>
        <w:jc w:val="center"/>
        <w:rPr>
          <w:rFonts w:ascii="Times New Roman" w:hAnsi="Times New Roman" w:cs="Times New Roman"/>
          <w:b/>
          <w:bCs/>
          <w:sz w:val="24"/>
          <w:szCs w:val="24"/>
        </w:rPr>
      </w:pPr>
      <w:r w:rsidRPr="001B4FBD">
        <w:rPr>
          <w:rFonts w:ascii="Times New Roman" w:hAnsi="Times New Roman" w:cs="Times New Roman"/>
          <w:b/>
          <w:bCs/>
          <w:sz w:val="24"/>
          <w:szCs w:val="24"/>
        </w:rPr>
        <w:t>И РАБОТА С ОБРАЩЕНИЯМИ ГРАЖДАН</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Как и в предыдущие годы, большое внимание в 2019 году уделялось работе с населением. Именно к местной власти в первую очередь обращаются граждане со своими проблемами, подталкивают власть к решению вопросов, дальнейшему развитию территории города. Многие проблемы были выявлены и решены в результате заявлений граждан и общения с ними на личном приеме.</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В 2019 году в администрацию города Евпатории поступило 3919 обращений, что на 244 обращения (6%) меньше, чем в 2018 году — ​4163.</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Из них: письменных — ​3078, устных обращений — ​384, электронных — ​457.</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Также за отчетный период в администрации зарегистрировано, 408 сообщений из Facebook Главы Республики Крым.</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На 59 обращений (13%) сократилось количество коллективных обращений в 2019 году их поступило 394 (453 было в 2018).</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В коллективных обращениях граждане обращались по вопросам ремонта дорог, систем водоснабжения, благоустройства города, незаконного строительства, парковки машин, ремонта жилья.</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За истекший период в администрацию города через вышестоящие органы власти поступило 1550 обращений, уменьшение составило 2,3% (1586 с 2018 году).</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Анализ вопросов, поднятых в обращениях граждан, показывает, что на первом месте вопросы проверки законности строительных работ в связи с возведением самовольных (по мнению заявителей) строений — ​576 обращений, что составляет 15% от общего количества поступивших обращений за 2019г.</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На втором месте обращения, связанные обустройством внутридворовых территорий парковочными местами, детскими и спортивными площадками — ​304 обращения — ​8% от общего числа.</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На третьем месте находятся заключения и продления договоров аренды земельных участков, оказания помощи в осуществлении государственного кадастрового учета и государственной регистрации прав собственности на земельный участок и другие вопросы в сфере земельных отношений. Их доля в общем объеме письменных обращений составляет 7,5% (300 обращений).</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Немалую часть в обращениях граждан занимают вопросы ремонта дорожного покрытия, реконструкции улично-дорожной сети, благоустройства и ремонта подъездных дорог; в т.ч. проведение капитального ремонта дороги по ул. Зеленая в пгт. Заозёрное — ​282 обращения (7%), а также вопросы предоставления жилья и улучшения жилищных условий, они составляют 4% от общего числа, 177 обращений.</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За отчетный период рассмотрено — ​3592 (92%) обращений. Из них: поддержано 218 (5%) обращений, по — ​3374 (86%) обращениям даны «разъяснения», направлено по компетенции в другие органы — ​468 обращений. На конец 2019 года на рассмотрении находились 327 обращений.</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Продолжается работа по проведению приемов граждан по личным вопросам главой администрации, его заместителями. В администрации города Евпатории в 2019 году проведено 80 личных приемов, принято 444 заявителя.</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Ни одно обращение не осталось без внимания, по каждому проводился тщательный анализ обоснованности обращения, использовались различные методы и действенные формы реагирования: это и выступления в средствах массовой информации, публикации на сайте, разъяснения законодательства на личном приеме, а также контроль за выполнением принятого решения. Письменные обращения, не требующие дополнительного изучения и проверки, рассматривались безотлагательно.</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В 2019 году на телефонную линию от жителей городского округа Евпатория поступило 271 сообщение, по всем были даны разъяснения в соответствии с законодательством Российской Федерации. По сравнению с аналогичным периодом 2018 года количество обращений на телефонную линию уменьшилось на 34.</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В ходе обработки информации, поступившей на телефонную линию, были определены наиболее проблемные сферы для городского округа Евпатория:</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1. Жилищно-коммунальное хозяйство (вопросы электроснабжения, отопления, благоустройства) — ​111.</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2. Жилищное хозяйство (вопросы государственной регистрации, улучшения жилищных условий и др.) — ​38.</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3. Транспорт (транспорт и дорожное хозяйство) — ​23.</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4. Вопросы науки, воспитания и обучения детей и молодежи — ​25.</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В администрации города большое внимание уделяется не только своевременному рассмотрению обращений граждан, но и качеству подготовки ответов на них. Еженедельно на аппаратных совещаниях при главе администрации анализируются обращения от граждан, поступившие в администрацию за неделю, результаты рассмотрения обращений граждан за неделю, а также осуществляется обратная связь с заявителями для повышения уровня удовлетворенности граждан.</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Вся работа с обращениями граждан в администрации города Евпатории построена на взаимопонимании, ответственности должностных лиц и осознании того, что обращения граждан в органы местного самоуправления — ​это способ защиты их прав и законных интересов.</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Документооборот администрации</w:t>
      </w:r>
    </w:p>
    <w:tbl>
      <w:tblPr>
        <w:tblW w:w="0" w:type="auto"/>
        <w:tblInd w:w="2" w:type="dxa"/>
        <w:tblLayout w:type="fixed"/>
        <w:tblCellMar>
          <w:left w:w="0" w:type="dxa"/>
          <w:right w:w="0" w:type="dxa"/>
        </w:tblCellMar>
        <w:tblLook w:val="0000"/>
      </w:tblPr>
      <w:tblGrid>
        <w:gridCol w:w="2381"/>
        <w:gridCol w:w="1191"/>
        <w:gridCol w:w="1190"/>
        <w:gridCol w:w="1191"/>
        <w:gridCol w:w="1190"/>
        <w:gridCol w:w="1191"/>
        <w:gridCol w:w="1190"/>
      </w:tblGrid>
      <w:tr w:rsidR="00D34D83" w:rsidRPr="008D4D0C">
        <w:trPr>
          <w:trHeight w:val="60"/>
        </w:trPr>
        <w:tc>
          <w:tcPr>
            <w:tcW w:w="238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rsidR="00D34D83" w:rsidRPr="008D4D0C" w:rsidRDefault="00D34D83" w:rsidP="001B4FBD">
            <w:pPr>
              <w:widowControl w:val="0"/>
              <w:spacing w:after="0" w:line="240" w:lineRule="auto"/>
              <w:jc w:val="both"/>
              <w:rPr>
                <w:rFonts w:ascii="Times New Roman" w:hAnsi="Times New Roman" w:cs="Times New Roman"/>
                <w:sz w:val="24"/>
                <w:szCs w:val="24"/>
              </w:rPr>
            </w:pPr>
            <w:r w:rsidRPr="008D4D0C">
              <w:rPr>
                <w:rFonts w:ascii="Times New Roman" w:hAnsi="Times New Roman" w:cs="Times New Roman"/>
                <w:sz w:val="24"/>
                <w:szCs w:val="24"/>
              </w:rPr>
              <w:t xml:space="preserve"> Документы администрации </w:t>
            </w:r>
          </w:p>
        </w:tc>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rsidR="00D34D83" w:rsidRPr="008D4D0C" w:rsidRDefault="00D34D83" w:rsidP="001B4FBD">
            <w:pPr>
              <w:widowControl w:val="0"/>
              <w:spacing w:after="0" w:line="240" w:lineRule="auto"/>
              <w:jc w:val="both"/>
              <w:rPr>
                <w:rFonts w:ascii="Times New Roman" w:hAnsi="Times New Roman" w:cs="Times New Roman"/>
                <w:sz w:val="24"/>
                <w:szCs w:val="24"/>
              </w:rPr>
            </w:pPr>
            <w:r w:rsidRPr="008D4D0C">
              <w:rPr>
                <w:rFonts w:ascii="Times New Roman" w:hAnsi="Times New Roman" w:cs="Times New Roman"/>
                <w:sz w:val="24"/>
                <w:szCs w:val="24"/>
              </w:rPr>
              <w:t xml:space="preserve"> за 2014 год </w:t>
            </w:r>
          </w:p>
        </w:tc>
        <w:tc>
          <w:tcPr>
            <w:tcW w:w="119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rsidR="00D34D83" w:rsidRPr="008D4D0C" w:rsidRDefault="00D34D83" w:rsidP="001B4FBD">
            <w:pPr>
              <w:widowControl w:val="0"/>
              <w:spacing w:after="0" w:line="240" w:lineRule="auto"/>
              <w:jc w:val="both"/>
              <w:rPr>
                <w:rFonts w:ascii="Times New Roman" w:hAnsi="Times New Roman" w:cs="Times New Roman"/>
                <w:sz w:val="24"/>
                <w:szCs w:val="24"/>
              </w:rPr>
            </w:pPr>
            <w:r w:rsidRPr="008D4D0C">
              <w:rPr>
                <w:rFonts w:ascii="Times New Roman" w:hAnsi="Times New Roman" w:cs="Times New Roman"/>
                <w:sz w:val="24"/>
                <w:szCs w:val="24"/>
              </w:rPr>
              <w:t xml:space="preserve"> за 2015 год </w:t>
            </w:r>
          </w:p>
        </w:tc>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rsidR="00D34D83" w:rsidRPr="008D4D0C" w:rsidRDefault="00D34D83" w:rsidP="001B4FBD">
            <w:pPr>
              <w:widowControl w:val="0"/>
              <w:spacing w:after="0" w:line="240" w:lineRule="auto"/>
              <w:jc w:val="both"/>
              <w:rPr>
                <w:rFonts w:ascii="Times New Roman" w:hAnsi="Times New Roman" w:cs="Times New Roman"/>
                <w:sz w:val="24"/>
                <w:szCs w:val="24"/>
              </w:rPr>
            </w:pPr>
            <w:r w:rsidRPr="008D4D0C">
              <w:rPr>
                <w:rFonts w:ascii="Times New Roman" w:hAnsi="Times New Roman" w:cs="Times New Roman"/>
                <w:sz w:val="24"/>
                <w:szCs w:val="24"/>
              </w:rPr>
              <w:t xml:space="preserve"> за 2016 год </w:t>
            </w:r>
          </w:p>
        </w:tc>
        <w:tc>
          <w:tcPr>
            <w:tcW w:w="119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rsidR="00D34D83" w:rsidRPr="008D4D0C" w:rsidRDefault="00D34D83" w:rsidP="001B4FBD">
            <w:pPr>
              <w:widowControl w:val="0"/>
              <w:spacing w:after="0" w:line="240" w:lineRule="auto"/>
              <w:jc w:val="both"/>
              <w:rPr>
                <w:rFonts w:ascii="Times New Roman" w:hAnsi="Times New Roman" w:cs="Times New Roman"/>
                <w:sz w:val="24"/>
                <w:szCs w:val="24"/>
              </w:rPr>
            </w:pPr>
            <w:r w:rsidRPr="008D4D0C">
              <w:rPr>
                <w:rFonts w:ascii="Times New Roman" w:hAnsi="Times New Roman" w:cs="Times New Roman"/>
                <w:sz w:val="24"/>
                <w:szCs w:val="24"/>
              </w:rPr>
              <w:t xml:space="preserve"> за 2017 год </w:t>
            </w:r>
          </w:p>
        </w:tc>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rsidR="00D34D83" w:rsidRPr="008D4D0C" w:rsidRDefault="00D34D83" w:rsidP="001B4FBD">
            <w:pPr>
              <w:widowControl w:val="0"/>
              <w:spacing w:after="0" w:line="240" w:lineRule="auto"/>
              <w:jc w:val="both"/>
              <w:rPr>
                <w:rFonts w:ascii="Times New Roman" w:hAnsi="Times New Roman" w:cs="Times New Roman"/>
                <w:sz w:val="24"/>
                <w:szCs w:val="24"/>
              </w:rPr>
            </w:pPr>
            <w:r w:rsidRPr="008D4D0C">
              <w:rPr>
                <w:rFonts w:ascii="Times New Roman" w:hAnsi="Times New Roman" w:cs="Times New Roman"/>
                <w:sz w:val="24"/>
                <w:szCs w:val="24"/>
              </w:rPr>
              <w:t xml:space="preserve"> за 2018 год </w:t>
            </w:r>
          </w:p>
        </w:tc>
        <w:tc>
          <w:tcPr>
            <w:tcW w:w="119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rsidR="00D34D83" w:rsidRPr="008D4D0C" w:rsidRDefault="00D34D83" w:rsidP="001B4FBD">
            <w:pPr>
              <w:widowControl w:val="0"/>
              <w:spacing w:after="0" w:line="240" w:lineRule="auto"/>
              <w:jc w:val="both"/>
              <w:rPr>
                <w:rFonts w:ascii="Times New Roman" w:hAnsi="Times New Roman" w:cs="Times New Roman"/>
                <w:sz w:val="24"/>
                <w:szCs w:val="24"/>
              </w:rPr>
            </w:pPr>
            <w:r w:rsidRPr="008D4D0C">
              <w:rPr>
                <w:rFonts w:ascii="Times New Roman" w:hAnsi="Times New Roman" w:cs="Times New Roman"/>
                <w:sz w:val="24"/>
                <w:szCs w:val="24"/>
              </w:rPr>
              <w:t xml:space="preserve"> за 2019 год </w:t>
            </w:r>
          </w:p>
        </w:tc>
      </w:tr>
      <w:tr w:rsidR="00D34D83" w:rsidRPr="008D4D0C">
        <w:trPr>
          <w:trHeight w:val="60"/>
        </w:trPr>
        <w:tc>
          <w:tcPr>
            <w:tcW w:w="238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rsidR="00D34D83" w:rsidRPr="008D4D0C" w:rsidRDefault="00D34D83" w:rsidP="001B4FBD">
            <w:pPr>
              <w:widowControl w:val="0"/>
              <w:spacing w:after="0" w:line="240" w:lineRule="auto"/>
              <w:jc w:val="both"/>
              <w:rPr>
                <w:rFonts w:ascii="Times New Roman" w:hAnsi="Times New Roman" w:cs="Times New Roman"/>
                <w:sz w:val="24"/>
                <w:szCs w:val="24"/>
              </w:rPr>
            </w:pPr>
            <w:r w:rsidRPr="008D4D0C">
              <w:rPr>
                <w:rFonts w:ascii="Times New Roman" w:hAnsi="Times New Roman" w:cs="Times New Roman"/>
                <w:sz w:val="24"/>
                <w:szCs w:val="24"/>
              </w:rPr>
              <w:t xml:space="preserve"> Входящие документы </w:t>
            </w:r>
          </w:p>
        </w:tc>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rsidR="00D34D83" w:rsidRPr="008D4D0C" w:rsidRDefault="00D34D83" w:rsidP="001B4FBD">
            <w:pPr>
              <w:widowControl w:val="0"/>
              <w:spacing w:after="0" w:line="240" w:lineRule="auto"/>
              <w:jc w:val="both"/>
              <w:rPr>
                <w:rFonts w:ascii="Times New Roman" w:hAnsi="Times New Roman" w:cs="Times New Roman"/>
                <w:sz w:val="24"/>
                <w:szCs w:val="24"/>
              </w:rPr>
            </w:pPr>
            <w:r w:rsidRPr="008D4D0C">
              <w:rPr>
                <w:rFonts w:ascii="Times New Roman" w:hAnsi="Times New Roman" w:cs="Times New Roman"/>
                <w:sz w:val="24"/>
                <w:szCs w:val="24"/>
              </w:rPr>
              <w:t xml:space="preserve"> 8189 </w:t>
            </w:r>
          </w:p>
        </w:tc>
        <w:tc>
          <w:tcPr>
            <w:tcW w:w="119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rsidR="00D34D83" w:rsidRPr="008D4D0C" w:rsidRDefault="00D34D83" w:rsidP="001B4FBD">
            <w:pPr>
              <w:widowControl w:val="0"/>
              <w:spacing w:after="0" w:line="240" w:lineRule="auto"/>
              <w:jc w:val="both"/>
              <w:rPr>
                <w:rFonts w:ascii="Times New Roman" w:hAnsi="Times New Roman" w:cs="Times New Roman"/>
                <w:sz w:val="24"/>
                <w:szCs w:val="24"/>
              </w:rPr>
            </w:pPr>
            <w:r w:rsidRPr="008D4D0C">
              <w:rPr>
                <w:rFonts w:ascii="Times New Roman" w:hAnsi="Times New Roman" w:cs="Times New Roman"/>
                <w:sz w:val="24"/>
                <w:szCs w:val="24"/>
              </w:rPr>
              <w:t xml:space="preserve"> 12032 </w:t>
            </w:r>
          </w:p>
        </w:tc>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rsidR="00D34D83" w:rsidRPr="008D4D0C" w:rsidRDefault="00D34D83" w:rsidP="001B4FBD">
            <w:pPr>
              <w:widowControl w:val="0"/>
              <w:spacing w:after="0" w:line="240" w:lineRule="auto"/>
              <w:jc w:val="both"/>
              <w:rPr>
                <w:rFonts w:ascii="Times New Roman" w:hAnsi="Times New Roman" w:cs="Times New Roman"/>
                <w:sz w:val="24"/>
                <w:szCs w:val="24"/>
              </w:rPr>
            </w:pPr>
            <w:r w:rsidRPr="008D4D0C">
              <w:rPr>
                <w:rFonts w:ascii="Times New Roman" w:hAnsi="Times New Roman" w:cs="Times New Roman"/>
                <w:sz w:val="24"/>
                <w:szCs w:val="24"/>
              </w:rPr>
              <w:t xml:space="preserve"> 13241 </w:t>
            </w:r>
          </w:p>
        </w:tc>
        <w:tc>
          <w:tcPr>
            <w:tcW w:w="119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rsidR="00D34D83" w:rsidRPr="008D4D0C" w:rsidRDefault="00D34D83" w:rsidP="001B4FBD">
            <w:pPr>
              <w:widowControl w:val="0"/>
              <w:spacing w:after="0" w:line="240" w:lineRule="auto"/>
              <w:jc w:val="both"/>
              <w:rPr>
                <w:rFonts w:ascii="Times New Roman" w:hAnsi="Times New Roman" w:cs="Times New Roman"/>
                <w:sz w:val="24"/>
                <w:szCs w:val="24"/>
              </w:rPr>
            </w:pPr>
            <w:r w:rsidRPr="008D4D0C">
              <w:rPr>
                <w:rFonts w:ascii="Times New Roman" w:hAnsi="Times New Roman" w:cs="Times New Roman"/>
                <w:sz w:val="24"/>
                <w:szCs w:val="24"/>
              </w:rPr>
              <w:t xml:space="preserve"> 15435 </w:t>
            </w:r>
          </w:p>
        </w:tc>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rsidR="00D34D83" w:rsidRPr="008D4D0C" w:rsidRDefault="00D34D83" w:rsidP="001B4FBD">
            <w:pPr>
              <w:widowControl w:val="0"/>
              <w:spacing w:after="0" w:line="240" w:lineRule="auto"/>
              <w:jc w:val="both"/>
              <w:rPr>
                <w:rFonts w:ascii="Times New Roman" w:hAnsi="Times New Roman" w:cs="Times New Roman"/>
                <w:sz w:val="24"/>
                <w:szCs w:val="24"/>
              </w:rPr>
            </w:pPr>
            <w:r w:rsidRPr="008D4D0C">
              <w:rPr>
                <w:rFonts w:ascii="Times New Roman" w:hAnsi="Times New Roman" w:cs="Times New Roman"/>
                <w:sz w:val="24"/>
                <w:szCs w:val="24"/>
              </w:rPr>
              <w:t xml:space="preserve"> 17041 </w:t>
            </w:r>
          </w:p>
        </w:tc>
        <w:tc>
          <w:tcPr>
            <w:tcW w:w="119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rsidR="00D34D83" w:rsidRPr="008D4D0C" w:rsidRDefault="00D34D83" w:rsidP="001B4FBD">
            <w:pPr>
              <w:widowControl w:val="0"/>
              <w:spacing w:after="0" w:line="240" w:lineRule="auto"/>
              <w:jc w:val="both"/>
              <w:rPr>
                <w:rFonts w:ascii="Times New Roman" w:hAnsi="Times New Roman" w:cs="Times New Roman"/>
                <w:sz w:val="24"/>
                <w:szCs w:val="24"/>
              </w:rPr>
            </w:pPr>
            <w:r w:rsidRPr="008D4D0C">
              <w:rPr>
                <w:rFonts w:ascii="Times New Roman" w:hAnsi="Times New Roman" w:cs="Times New Roman"/>
                <w:sz w:val="24"/>
                <w:szCs w:val="24"/>
              </w:rPr>
              <w:t xml:space="preserve"> 17428 </w:t>
            </w:r>
          </w:p>
        </w:tc>
      </w:tr>
      <w:tr w:rsidR="00D34D83" w:rsidRPr="008D4D0C">
        <w:trPr>
          <w:trHeight w:val="60"/>
        </w:trPr>
        <w:tc>
          <w:tcPr>
            <w:tcW w:w="238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rsidR="00D34D83" w:rsidRPr="008D4D0C" w:rsidRDefault="00D34D83" w:rsidP="001B4FBD">
            <w:pPr>
              <w:widowControl w:val="0"/>
              <w:spacing w:after="0" w:line="240" w:lineRule="auto"/>
              <w:jc w:val="both"/>
              <w:rPr>
                <w:rFonts w:ascii="Times New Roman" w:hAnsi="Times New Roman" w:cs="Times New Roman"/>
                <w:sz w:val="24"/>
                <w:szCs w:val="24"/>
              </w:rPr>
            </w:pPr>
            <w:r w:rsidRPr="008D4D0C">
              <w:rPr>
                <w:rFonts w:ascii="Times New Roman" w:hAnsi="Times New Roman" w:cs="Times New Roman"/>
                <w:sz w:val="24"/>
                <w:szCs w:val="24"/>
              </w:rPr>
              <w:t xml:space="preserve"> Инициативные письма </w:t>
            </w:r>
          </w:p>
        </w:tc>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rsidR="00D34D83" w:rsidRPr="008D4D0C" w:rsidRDefault="00D34D83" w:rsidP="001B4FBD">
            <w:pPr>
              <w:widowControl w:val="0"/>
              <w:spacing w:after="0" w:line="240" w:lineRule="auto"/>
              <w:jc w:val="both"/>
              <w:rPr>
                <w:rFonts w:ascii="Times New Roman" w:hAnsi="Times New Roman" w:cs="Times New Roman"/>
                <w:sz w:val="24"/>
                <w:szCs w:val="24"/>
              </w:rPr>
            </w:pPr>
            <w:r w:rsidRPr="008D4D0C">
              <w:rPr>
                <w:rFonts w:ascii="Times New Roman" w:hAnsi="Times New Roman" w:cs="Times New Roman"/>
                <w:sz w:val="24"/>
                <w:szCs w:val="24"/>
              </w:rPr>
              <w:t xml:space="preserve"> 1436 </w:t>
            </w:r>
          </w:p>
        </w:tc>
        <w:tc>
          <w:tcPr>
            <w:tcW w:w="119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rsidR="00D34D83" w:rsidRPr="008D4D0C" w:rsidRDefault="00D34D83" w:rsidP="001B4FBD">
            <w:pPr>
              <w:widowControl w:val="0"/>
              <w:spacing w:after="0" w:line="240" w:lineRule="auto"/>
              <w:jc w:val="both"/>
              <w:rPr>
                <w:rFonts w:ascii="Times New Roman" w:hAnsi="Times New Roman" w:cs="Times New Roman"/>
                <w:sz w:val="24"/>
                <w:szCs w:val="24"/>
              </w:rPr>
            </w:pPr>
            <w:r w:rsidRPr="008D4D0C">
              <w:rPr>
                <w:rFonts w:ascii="Times New Roman" w:hAnsi="Times New Roman" w:cs="Times New Roman"/>
                <w:sz w:val="24"/>
                <w:szCs w:val="24"/>
              </w:rPr>
              <w:t xml:space="preserve"> 2468 </w:t>
            </w:r>
          </w:p>
        </w:tc>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rsidR="00D34D83" w:rsidRPr="008D4D0C" w:rsidRDefault="00D34D83" w:rsidP="001B4FBD">
            <w:pPr>
              <w:widowControl w:val="0"/>
              <w:spacing w:after="0" w:line="240" w:lineRule="auto"/>
              <w:jc w:val="both"/>
              <w:rPr>
                <w:rFonts w:ascii="Times New Roman" w:hAnsi="Times New Roman" w:cs="Times New Roman"/>
                <w:sz w:val="24"/>
                <w:szCs w:val="24"/>
              </w:rPr>
            </w:pPr>
            <w:r w:rsidRPr="008D4D0C">
              <w:rPr>
                <w:rFonts w:ascii="Times New Roman" w:hAnsi="Times New Roman" w:cs="Times New Roman"/>
                <w:sz w:val="24"/>
                <w:szCs w:val="24"/>
              </w:rPr>
              <w:t xml:space="preserve"> 4360 </w:t>
            </w:r>
          </w:p>
        </w:tc>
        <w:tc>
          <w:tcPr>
            <w:tcW w:w="119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rsidR="00D34D83" w:rsidRPr="008D4D0C" w:rsidRDefault="00D34D83" w:rsidP="001B4FBD">
            <w:pPr>
              <w:widowControl w:val="0"/>
              <w:spacing w:after="0" w:line="240" w:lineRule="auto"/>
              <w:jc w:val="both"/>
              <w:rPr>
                <w:rFonts w:ascii="Times New Roman" w:hAnsi="Times New Roman" w:cs="Times New Roman"/>
                <w:sz w:val="24"/>
                <w:szCs w:val="24"/>
              </w:rPr>
            </w:pPr>
            <w:r w:rsidRPr="008D4D0C">
              <w:rPr>
                <w:rFonts w:ascii="Times New Roman" w:hAnsi="Times New Roman" w:cs="Times New Roman"/>
                <w:sz w:val="24"/>
                <w:szCs w:val="24"/>
              </w:rPr>
              <w:t xml:space="preserve"> 5139 </w:t>
            </w:r>
          </w:p>
        </w:tc>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rsidR="00D34D83" w:rsidRPr="008D4D0C" w:rsidRDefault="00D34D83" w:rsidP="001B4FBD">
            <w:pPr>
              <w:widowControl w:val="0"/>
              <w:spacing w:after="0" w:line="240" w:lineRule="auto"/>
              <w:jc w:val="both"/>
              <w:rPr>
                <w:rFonts w:ascii="Times New Roman" w:hAnsi="Times New Roman" w:cs="Times New Roman"/>
                <w:sz w:val="24"/>
                <w:szCs w:val="24"/>
              </w:rPr>
            </w:pPr>
            <w:r w:rsidRPr="008D4D0C">
              <w:rPr>
                <w:rFonts w:ascii="Times New Roman" w:hAnsi="Times New Roman" w:cs="Times New Roman"/>
                <w:sz w:val="24"/>
                <w:szCs w:val="24"/>
              </w:rPr>
              <w:t xml:space="preserve"> 4176 </w:t>
            </w:r>
          </w:p>
        </w:tc>
        <w:tc>
          <w:tcPr>
            <w:tcW w:w="119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rsidR="00D34D83" w:rsidRPr="008D4D0C" w:rsidRDefault="00D34D83" w:rsidP="001B4FBD">
            <w:pPr>
              <w:widowControl w:val="0"/>
              <w:spacing w:after="0" w:line="240" w:lineRule="auto"/>
              <w:jc w:val="both"/>
              <w:rPr>
                <w:rFonts w:ascii="Times New Roman" w:hAnsi="Times New Roman" w:cs="Times New Roman"/>
                <w:sz w:val="24"/>
                <w:szCs w:val="24"/>
              </w:rPr>
            </w:pPr>
            <w:r w:rsidRPr="008D4D0C">
              <w:rPr>
                <w:rFonts w:ascii="Times New Roman" w:hAnsi="Times New Roman" w:cs="Times New Roman"/>
                <w:sz w:val="24"/>
                <w:szCs w:val="24"/>
              </w:rPr>
              <w:t xml:space="preserve"> 4082 </w:t>
            </w:r>
          </w:p>
        </w:tc>
      </w:tr>
      <w:tr w:rsidR="00D34D83" w:rsidRPr="008D4D0C">
        <w:trPr>
          <w:trHeight w:val="60"/>
        </w:trPr>
        <w:tc>
          <w:tcPr>
            <w:tcW w:w="238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rsidR="00D34D83" w:rsidRPr="008D4D0C" w:rsidRDefault="00D34D83" w:rsidP="001B4FBD">
            <w:pPr>
              <w:widowControl w:val="0"/>
              <w:spacing w:after="0" w:line="240" w:lineRule="auto"/>
              <w:jc w:val="both"/>
              <w:rPr>
                <w:rFonts w:ascii="Times New Roman" w:hAnsi="Times New Roman" w:cs="Times New Roman"/>
                <w:sz w:val="24"/>
                <w:szCs w:val="24"/>
              </w:rPr>
            </w:pPr>
            <w:r w:rsidRPr="008D4D0C">
              <w:rPr>
                <w:rFonts w:ascii="Times New Roman" w:hAnsi="Times New Roman" w:cs="Times New Roman"/>
                <w:sz w:val="24"/>
                <w:szCs w:val="24"/>
              </w:rPr>
              <w:t xml:space="preserve"> Документы, взятые </w:t>
            </w:r>
            <w:r w:rsidRPr="008D4D0C">
              <w:rPr>
                <w:rFonts w:ascii="Times New Roman" w:hAnsi="Times New Roman" w:cs="Times New Roman"/>
                <w:sz w:val="24"/>
                <w:szCs w:val="24"/>
              </w:rPr>
              <w:br/>
              <w:t xml:space="preserve">на контроль </w:t>
            </w:r>
          </w:p>
        </w:tc>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rsidR="00D34D83" w:rsidRPr="008D4D0C" w:rsidRDefault="00D34D83" w:rsidP="001B4FBD">
            <w:pPr>
              <w:widowControl w:val="0"/>
              <w:spacing w:after="0" w:line="240" w:lineRule="auto"/>
              <w:jc w:val="both"/>
              <w:rPr>
                <w:rFonts w:ascii="Times New Roman" w:hAnsi="Times New Roman" w:cs="Times New Roman"/>
                <w:sz w:val="24"/>
                <w:szCs w:val="24"/>
              </w:rPr>
            </w:pPr>
            <w:r w:rsidRPr="008D4D0C">
              <w:rPr>
                <w:rFonts w:ascii="Times New Roman" w:hAnsi="Times New Roman" w:cs="Times New Roman"/>
                <w:sz w:val="24"/>
                <w:szCs w:val="24"/>
              </w:rPr>
              <w:t xml:space="preserve"> 2900 </w:t>
            </w:r>
          </w:p>
        </w:tc>
        <w:tc>
          <w:tcPr>
            <w:tcW w:w="119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rsidR="00D34D83" w:rsidRPr="008D4D0C" w:rsidRDefault="00D34D83" w:rsidP="001B4FBD">
            <w:pPr>
              <w:widowControl w:val="0"/>
              <w:spacing w:after="0" w:line="240" w:lineRule="auto"/>
              <w:jc w:val="both"/>
              <w:rPr>
                <w:rFonts w:ascii="Times New Roman" w:hAnsi="Times New Roman" w:cs="Times New Roman"/>
                <w:sz w:val="24"/>
                <w:szCs w:val="24"/>
              </w:rPr>
            </w:pPr>
            <w:r w:rsidRPr="008D4D0C">
              <w:rPr>
                <w:rFonts w:ascii="Times New Roman" w:hAnsi="Times New Roman" w:cs="Times New Roman"/>
                <w:sz w:val="24"/>
                <w:szCs w:val="24"/>
              </w:rPr>
              <w:t xml:space="preserve"> 6275 </w:t>
            </w:r>
          </w:p>
        </w:tc>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rsidR="00D34D83" w:rsidRPr="008D4D0C" w:rsidRDefault="00D34D83" w:rsidP="001B4FBD">
            <w:pPr>
              <w:widowControl w:val="0"/>
              <w:spacing w:after="0" w:line="240" w:lineRule="auto"/>
              <w:jc w:val="both"/>
              <w:rPr>
                <w:rFonts w:ascii="Times New Roman" w:hAnsi="Times New Roman" w:cs="Times New Roman"/>
                <w:sz w:val="24"/>
                <w:szCs w:val="24"/>
              </w:rPr>
            </w:pPr>
            <w:r w:rsidRPr="008D4D0C">
              <w:rPr>
                <w:rFonts w:ascii="Times New Roman" w:hAnsi="Times New Roman" w:cs="Times New Roman"/>
                <w:sz w:val="24"/>
                <w:szCs w:val="24"/>
              </w:rPr>
              <w:t xml:space="preserve"> 5930 </w:t>
            </w:r>
          </w:p>
        </w:tc>
        <w:tc>
          <w:tcPr>
            <w:tcW w:w="119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rsidR="00D34D83" w:rsidRPr="008D4D0C" w:rsidRDefault="00D34D83" w:rsidP="001B4FBD">
            <w:pPr>
              <w:widowControl w:val="0"/>
              <w:spacing w:after="0" w:line="240" w:lineRule="auto"/>
              <w:jc w:val="both"/>
              <w:rPr>
                <w:rFonts w:ascii="Times New Roman" w:hAnsi="Times New Roman" w:cs="Times New Roman"/>
                <w:sz w:val="24"/>
                <w:szCs w:val="24"/>
              </w:rPr>
            </w:pPr>
            <w:r w:rsidRPr="008D4D0C">
              <w:rPr>
                <w:rFonts w:ascii="Times New Roman" w:hAnsi="Times New Roman" w:cs="Times New Roman"/>
                <w:sz w:val="24"/>
                <w:szCs w:val="24"/>
              </w:rPr>
              <w:t xml:space="preserve"> 7651 </w:t>
            </w:r>
          </w:p>
        </w:tc>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rsidR="00D34D83" w:rsidRPr="008D4D0C" w:rsidRDefault="00D34D83" w:rsidP="001B4FBD">
            <w:pPr>
              <w:widowControl w:val="0"/>
              <w:spacing w:after="0" w:line="240" w:lineRule="auto"/>
              <w:jc w:val="both"/>
              <w:rPr>
                <w:rFonts w:ascii="Times New Roman" w:hAnsi="Times New Roman" w:cs="Times New Roman"/>
                <w:sz w:val="24"/>
                <w:szCs w:val="24"/>
              </w:rPr>
            </w:pPr>
            <w:r w:rsidRPr="008D4D0C">
              <w:rPr>
                <w:rFonts w:ascii="Times New Roman" w:hAnsi="Times New Roman" w:cs="Times New Roman"/>
                <w:sz w:val="24"/>
                <w:szCs w:val="24"/>
              </w:rPr>
              <w:t xml:space="preserve"> 9298 </w:t>
            </w:r>
          </w:p>
        </w:tc>
        <w:tc>
          <w:tcPr>
            <w:tcW w:w="119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rsidR="00D34D83" w:rsidRPr="008D4D0C" w:rsidRDefault="00D34D83" w:rsidP="001B4FBD">
            <w:pPr>
              <w:widowControl w:val="0"/>
              <w:spacing w:after="0" w:line="240" w:lineRule="auto"/>
              <w:jc w:val="both"/>
              <w:rPr>
                <w:rFonts w:ascii="Times New Roman" w:hAnsi="Times New Roman" w:cs="Times New Roman"/>
                <w:sz w:val="24"/>
                <w:szCs w:val="24"/>
              </w:rPr>
            </w:pPr>
            <w:r w:rsidRPr="008D4D0C">
              <w:rPr>
                <w:rFonts w:ascii="Times New Roman" w:hAnsi="Times New Roman" w:cs="Times New Roman"/>
                <w:sz w:val="24"/>
                <w:szCs w:val="24"/>
              </w:rPr>
              <w:t xml:space="preserve"> 8542 </w:t>
            </w:r>
          </w:p>
        </w:tc>
      </w:tr>
    </w:tbl>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Подготовлено и принято:</w:t>
      </w:r>
    </w:p>
    <w:tbl>
      <w:tblPr>
        <w:tblW w:w="0" w:type="auto"/>
        <w:tblInd w:w="2" w:type="dxa"/>
        <w:tblLayout w:type="fixed"/>
        <w:tblCellMar>
          <w:left w:w="0" w:type="dxa"/>
          <w:right w:w="0" w:type="dxa"/>
        </w:tblCellMar>
        <w:tblLook w:val="0000"/>
      </w:tblPr>
      <w:tblGrid>
        <w:gridCol w:w="2381"/>
        <w:gridCol w:w="1191"/>
        <w:gridCol w:w="1190"/>
        <w:gridCol w:w="1191"/>
        <w:gridCol w:w="1190"/>
        <w:gridCol w:w="1191"/>
        <w:gridCol w:w="1190"/>
      </w:tblGrid>
      <w:tr w:rsidR="00D34D83" w:rsidRPr="008D4D0C">
        <w:trPr>
          <w:trHeight w:val="60"/>
        </w:trPr>
        <w:tc>
          <w:tcPr>
            <w:tcW w:w="238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rsidR="00D34D83" w:rsidRPr="008D4D0C" w:rsidRDefault="00D34D83" w:rsidP="001B4FBD">
            <w:pPr>
              <w:widowControl w:val="0"/>
              <w:spacing w:after="0" w:line="240" w:lineRule="auto"/>
              <w:jc w:val="both"/>
              <w:rPr>
                <w:rFonts w:ascii="Times New Roman" w:hAnsi="Times New Roman" w:cs="Times New Roman"/>
                <w:sz w:val="24"/>
                <w:szCs w:val="24"/>
              </w:rPr>
            </w:pPr>
            <w:r w:rsidRPr="008D4D0C">
              <w:rPr>
                <w:rFonts w:ascii="Times New Roman" w:hAnsi="Times New Roman" w:cs="Times New Roman"/>
                <w:sz w:val="24"/>
                <w:szCs w:val="24"/>
              </w:rPr>
              <w:t xml:space="preserve">Документы администрации </w:t>
            </w:r>
          </w:p>
        </w:tc>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rsidR="00D34D83" w:rsidRPr="008D4D0C" w:rsidRDefault="00D34D83" w:rsidP="001B4FBD">
            <w:pPr>
              <w:widowControl w:val="0"/>
              <w:spacing w:after="0" w:line="240" w:lineRule="auto"/>
              <w:jc w:val="both"/>
              <w:rPr>
                <w:rFonts w:ascii="Times New Roman" w:hAnsi="Times New Roman" w:cs="Times New Roman"/>
                <w:sz w:val="24"/>
                <w:szCs w:val="24"/>
              </w:rPr>
            </w:pPr>
            <w:r w:rsidRPr="008D4D0C">
              <w:rPr>
                <w:rFonts w:ascii="Times New Roman" w:hAnsi="Times New Roman" w:cs="Times New Roman"/>
                <w:sz w:val="24"/>
                <w:szCs w:val="24"/>
              </w:rPr>
              <w:t xml:space="preserve"> декабрь 2014 года </w:t>
            </w:r>
          </w:p>
        </w:tc>
        <w:tc>
          <w:tcPr>
            <w:tcW w:w="119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rsidR="00D34D83" w:rsidRPr="008D4D0C" w:rsidRDefault="00D34D83" w:rsidP="001B4FBD">
            <w:pPr>
              <w:widowControl w:val="0"/>
              <w:spacing w:after="0" w:line="240" w:lineRule="auto"/>
              <w:jc w:val="both"/>
              <w:rPr>
                <w:rFonts w:ascii="Times New Roman" w:hAnsi="Times New Roman" w:cs="Times New Roman"/>
                <w:sz w:val="24"/>
                <w:szCs w:val="24"/>
              </w:rPr>
            </w:pPr>
            <w:r w:rsidRPr="008D4D0C">
              <w:rPr>
                <w:rFonts w:ascii="Times New Roman" w:hAnsi="Times New Roman" w:cs="Times New Roman"/>
                <w:sz w:val="24"/>
                <w:szCs w:val="24"/>
              </w:rPr>
              <w:t xml:space="preserve"> за 2015 год </w:t>
            </w:r>
          </w:p>
        </w:tc>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rsidR="00D34D83" w:rsidRPr="008D4D0C" w:rsidRDefault="00D34D83" w:rsidP="001B4FBD">
            <w:pPr>
              <w:widowControl w:val="0"/>
              <w:spacing w:after="0" w:line="240" w:lineRule="auto"/>
              <w:jc w:val="both"/>
              <w:rPr>
                <w:rFonts w:ascii="Times New Roman" w:hAnsi="Times New Roman" w:cs="Times New Roman"/>
                <w:sz w:val="24"/>
                <w:szCs w:val="24"/>
              </w:rPr>
            </w:pPr>
            <w:r w:rsidRPr="008D4D0C">
              <w:rPr>
                <w:rFonts w:ascii="Times New Roman" w:hAnsi="Times New Roman" w:cs="Times New Roman"/>
                <w:sz w:val="24"/>
                <w:szCs w:val="24"/>
              </w:rPr>
              <w:t xml:space="preserve"> за 2016 год </w:t>
            </w:r>
          </w:p>
        </w:tc>
        <w:tc>
          <w:tcPr>
            <w:tcW w:w="119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rsidR="00D34D83" w:rsidRPr="008D4D0C" w:rsidRDefault="00D34D83" w:rsidP="001B4FBD">
            <w:pPr>
              <w:widowControl w:val="0"/>
              <w:spacing w:after="0" w:line="240" w:lineRule="auto"/>
              <w:jc w:val="both"/>
              <w:rPr>
                <w:rFonts w:ascii="Times New Roman" w:hAnsi="Times New Roman" w:cs="Times New Roman"/>
                <w:sz w:val="24"/>
                <w:szCs w:val="24"/>
              </w:rPr>
            </w:pPr>
            <w:r w:rsidRPr="008D4D0C">
              <w:rPr>
                <w:rFonts w:ascii="Times New Roman" w:hAnsi="Times New Roman" w:cs="Times New Roman"/>
                <w:sz w:val="24"/>
                <w:szCs w:val="24"/>
              </w:rPr>
              <w:t xml:space="preserve"> за 2017 год </w:t>
            </w:r>
          </w:p>
        </w:tc>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rsidR="00D34D83" w:rsidRPr="008D4D0C" w:rsidRDefault="00D34D83" w:rsidP="001B4FBD">
            <w:pPr>
              <w:widowControl w:val="0"/>
              <w:spacing w:after="0" w:line="240" w:lineRule="auto"/>
              <w:jc w:val="both"/>
              <w:rPr>
                <w:rFonts w:ascii="Times New Roman" w:hAnsi="Times New Roman" w:cs="Times New Roman"/>
                <w:sz w:val="24"/>
                <w:szCs w:val="24"/>
              </w:rPr>
            </w:pPr>
            <w:r w:rsidRPr="008D4D0C">
              <w:rPr>
                <w:rFonts w:ascii="Times New Roman" w:hAnsi="Times New Roman" w:cs="Times New Roman"/>
                <w:sz w:val="24"/>
                <w:szCs w:val="24"/>
              </w:rPr>
              <w:t xml:space="preserve"> за 2018 год </w:t>
            </w:r>
          </w:p>
        </w:tc>
        <w:tc>
          <w:tcPr>
            <w:tcW w:w="119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rsidR="00D34D83" w:rsidRPr="008D4D0C" w:rsidRDefault="00D34D83" w:rsidP="001B4FBD">
            <w:pPr>
              <w:widowControl w:val="0"/>
              <w:spacing w:after="0" w:line="240" w:lineRule="auto"/>
              <w:jc w:val="both"/>
              <w:rPr>
                <w:rFonts w:ascii="Times New Roman" w:hAnsi="Times New Roman" w:cs="Times New Roman"/>
                <w:sz w:val="24"/>
                <w:szCs w:val="24"/>
              </w:rPr>
            </w:pPr>
            <w:r w:rsidRPr="008D4D0C">
              <w:rPr>
                <w:rFonts w:ascii="Times New Roman" w:hAnsi="Times New Roman" w:cs="Times New Roman"/>
                <w:sz w:val="24"/>
                <w:szCs w:val="24"/>
              </w:rPr>
              <w:t xml:space="preserve"> за 2019 год </w:t>
            </w:r>
          </w:p>
        </w:tc>
      </w:tr>
      <w:tr w:rsidR="00D34D83" w:rsidRPr="008D4D0C">
        <w:trPr>
          <w:trHeight w:val="60"/>
        </w:trPr>
        <w:tc>
          <w:tcPr>
            <w:tcW w:w="238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rsidR="00D34D83" w:rsidRPr="008D4D0C" w:rsidRDefault="00D34D83" w:rsidP="001B4FBD">
            <w:pPr>
              <w:widowControl w:val="0"/>
              <w:spacing w:after="0" w:line="240" w:lineRule="auto"/>
              <w:jc w:val="both"/>
              <w:rPr>
                <w:rFonts w:ascii="Times New Roman" w:hAnsi="Times New Roman" w:cs="Times New Roman"/>
                <w:sz w:val="24"/>
                <w:szCs w:val="24"/>
              </w:rPr>
            </w:pPr>
            <w:r w:rsidRPr="008D4D0C">
              <w:rPr>
                <w:rFonts w:ascii="Times New Roman" w:hAnsi="Times New Roman" w:cs="Times New Roman"/>
                <w:sz w:val="24"/>
                <w:szCs w:val="24"/>
              </w:rPr>
              <w:t xml:space="preserve"> Постановления администрации </w:t>
            </w:r>
          </w:p>
        </w:tc>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rsidR="00D34D83" w:rsidRPr="008D4D0C" w:rsidRDefault="00D34D83" w:rsidP="001B4FBD">
            <w:pPr>
              <w:widowControl w:val="0"/>
              <w:spacing w:after="0" w:line="240" w:lineRule="auto"/>
              <w:jc w:val="both"/>
              <w:rPr>
                <w:rFonts w:ascii="Times New Roman" w:hAnsi="Times New Roman" w:cs="Times New Roman"/>
                <w:sz w:val="24"/>
                <w:szCs w:val="24"/>
              </w:rPr>
            </w:pPr>
            <w:r w:rsidRPr="008D4D0C">
              <w:rPr>
                <w:rFonts w:ascii="Times New Roman" w:hAnsi="Times New Roman" w:cs="Times New Roman"/>
                <w:sz w:val="24"/>
                <w:szCs w:val="24"/>
              </w:rPr>
              <w:t xml:space="preserve"> 149 </w:t>
            </w:r>
          </w:p>
        </w:tc>
        <w:tc>
          <w:tcPr>
            <w:tcW w:w="119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rsidR="00D34D83" w:rsidRPr="008D4D0C" w:rsidRDefault="00D34D83" w:rsidP="001B4FBD">
            <w:pPr>
              <w:widowControl w:val="0"/>
              <w:spacing w:after="0" w:line="240" w:lineRule="auto"/>
              <w:jc w:val="both"/>
              <w:rPr>
                <w:rFonts w:ascii="Times New Roman" w:hAnsi="Times New Roman" w:cs="Times New Roman"/>
                <w:sz w:val="24"/>
                <w:szCs w:val="24"/>
              </w:rPr>
            </w:pPr>
            <w:r w:rsidRPr="008D4D0C">
              <w:rPr>
                <w:rFonts w:ascii="Times New Roman" w:hAnsi="Times New Roman" w:cs="Times New Roman"/>
                <w:sz w:val="24"/>
                <w:szCs w:val="24"/>
              </w:rPr>
              <w:t xml:space="preserve"> 2196 </w:t>
            </w:r>
          </w:p>
        </w:tc>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rsidR="00D34D83" w:rsidRPr="008D4D0C" w:rsidRDefault="00D34D83" w:rsidP="001B4FBD">
            <w:pPr>
              <w:widowControl w:val="0"/>
              <w:spacing w:after="0" w:line="240" w:lineRule="auto"/>
              <w:jc w:val="both"/>
              <w:rPr>
                <w:rFonts w:ascii="Times New Roman" w:hAnsi="Times New Roman" w:cs="Times New Roman"/>
                <w:sz w:val="24"/>
                <w:szCs w:val="24"/>
              </w:rPr>
            </w:pPr>
            <w:r w:rsidRPr="008D4D0C">
              <w:rPr>
                <w:rFonts w:ascii="Times New Roman" w:hAnsi="Times New Roman" w:cs="Times New Roman"/>
                <w:sz w:val="24"/>
                <w:szCs w:val="24"/>
              </w:rPr>
              <w:t xml:space="preserve"> 3639 </w:t>
            </w:r>
          </w:p>
        </w:tc>
        <w:tc>
          <w:tcPr>
            <w:tcW w:w="119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rsidR="00D34D83" w:rsidRPr="008D4D0C" w:rsidRDefault="00D34D83" w:rsidP="001B4FBD">
            <w:pPr>
              <w:widowControl w:val="0"/>
              <w:spacing w:after="0" w:line="240" w:lineRule="auto"/>
              <w:jc w:val="both"/>
              <w:rPr>
                <w:rFonts w:ascii="Times New Roman" w:hAnsi="Times New Roman" w:cs="Times New Roman"/>
                <w:sz w:val="24"/>
                <w:szCs w:val="24"/>
              </w:rPr>
            </w:pPr>
            <w:r w:rsidRPr="008D4D0C">
              <w:rPr>
                <w:rFonts w:ascii="Times New Roman" w:hAnsi="Times New Roman" w:cs="Times New Roman"/>
                <w:sz w:val="24"/>
                <w:szCs w:val="24"/>
              </w:rPr>
              <w:t xml:space="preserve"> 3488 </w:t>
            </w:r>
          </w:p>
        </w:tc>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rsidR="00D34D83" w:rsidRPr="008D4D0C" w:rsidRDefault="00D34D83" w:rsidP="001B4FBD">
            <w:pPr>
              <w:widowControl w:val="0"/>
              <w:spacing w:after="0" w:line="240" w:lineRule="auto"/>
              <w:jc w:val="both"/>
              <w:rPr>
                <w:rFonts w:ascii="Times New Roman" w:hAnsi="Times New Roman" w:cs="Times New Roman"/>
                <w:sz w:val="24"/>
                <w:szCs w:val="24"/>
              </w:rPr>
            </w:pPr>
            <w:r w:rsidRPr="008D4D0C">
              <w:rPr>
                <w:rFonts w:ascii="Times New Roman" w:hAnsi="Times New Roman" w:cs="Times New Roman"/>
                <w:sz w:val="24"/>
                <w:szCs w:val="24"/>
              </w:rPr>
              <w:t xml:space="preserve"> 2820 </w:t>
            </w:r>
          </w:p>
        </w:tc>
        <w:tc>
          <w:tcPr>
            <w:tcW w:w="119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rsidR="00D34D83" w:rsidRPr="008D4D0C" w:rsidRDefault="00D34D83" w:rsidP="001B4FBD">
            <w:pPr>
              <w:widowControl w:val="0"/>
              <w:spacing w:after="0" w:line="240" w:lineRule="auto"/>
              <w:jc w:val="both"/>
              <w:rPr>
                <w:rFonts w:ascii="Times New Roman" w:hAnsi="Times New Roman" w:cs="Times New Roman"/>
                <w:sz w:val="24"/>
                <w:szCs w:val="24"/>
              </w:rPr>
            </w:pPr>
            <w:r w:rsidRPr="008D4D0C">
              <w:rPr>
                <w:rFonts w:ascii="Times New Roman" w:hAnsi="Times New Roman" w:cs="Times New Roman"/>
                <w:sz w:val="24"/>
                <w:szCs w:val="24"/>
              </w:rPr>
              <w:t xml:space="preserve"> 3002 </w:t>
            </w:r>
          </w:p>
        </w:tc>
      </w:tr>
      <w:tr w:rsidR="00D34D83" w:rsidRPr="008D4D0C">
        <w:trPr>
          <w:trHeight w:val="60"/>
        </w:trPr>
        <w:tc>
          <w:tcPr>
            <w:tcW w:w="238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rsidR="00D34D83" w:rsidRPr="008D4D0C" w:rsidRDefault="00D34D83" w:rsidP="001B4FBD">
            <w:pPr>
              <w:widowControl w:val="0"/>
              <w:spacing w:after="0" w:line="240" w:lineRule="auto"/>
              <w:jc w:val="both"/>
              <w:rPr>
                <w:rFonts w:ascii="Times New Roman" w:hAnsi="Times New Roman" w:cs="Times New Roman"/>
                <w:sz w:val="24"/>
                <w:szCs w:val="24"/>
              </w:rPr>
            </w:pPr>
            <w:r w:rsidRPr="008D4D0C">
              <w:rPr>
                <w:rFonts w:ascii="Times New Roman" w:hAnsi="Times New Roman" w:cs="Times New Roman"/>
                <w:sz w:val="24"/>
                <w:szCs w:val="24"/>
              </w:rPr>
              <w:t xml:space="preserve">Распоряжения администрации </w:t>
            </w:r>
          </w:p>
        </w:tc>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rsidR="00D34D83" w:rsidRPr="008D4D0C" w:rsidRDefault="00D34D83" w:rsidP="001B4FBD">
            <w:pPr>
              <w:widowControl w:val="0"/>
              <w:spacing w:after="0" w:line="240" w:lineRule="auto"/>
              <w:jc w:val="both"/>
              <w:rPr>
                <w:rFonts w:ascii="Times New Roman" w:hAnsi="Times New Roman" w:cs="Times New Roman"/>
                <w:sz w:val="24"/>
                <w:szCs w:val="24"/>
              </w:rPr>
            </w:pPr>
            <w:r w:rsidRPr="008D4D0C">
              <w:rPr>
                <w:rFonts w:ascii="Times New Roman" w:hAnsi="Times New Roman" w:cs="Times New Roman"/>
                <w:sz w:val="24"/>
                <w:szCs w:val="24"/>
              </w:rPr>
              <w:t xml:space="preserve"> 20 </w:t>
            </w:r>
          </w:p>
        </w:tc>
        <w:tc>
          <w:tcPr>
            <w:tcW w:w="119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rsidR="00D34D83" w:rsidRPr="008D4D0C" w:rsidRDefault="00D34D83" w:rsidP="001B4FBD">
            <w:pPr>
              <w:widowControl w:val="0"/>
              <w:spacing w:after="0" w:line="240" w:lineRule="auto"/>
              <w:jc w:val="both"/>
              <w:rPr>
                <w:rFonts w:ascii="Times New Roman" w:hAnsi="Times New Roman" w:cs="Times New Roman"/>
                <w:sz w:val="24"/>
                <w:szCs w:val="24"/>
              </w:rPr>
            </w:pPr>
            <w:r w:rsidRPr="008D4D0C">
              <w:rPr>
                <w:rFonts w:ascii="Times New Roman" w:hAnsi="Times New Roman" w:cs="Times New Roman"/>
                <w:sz w:val="24"/>
                <w:szCs w:val="24"/>
              </w:rPr>
              <w:t xml:space="preserve"> 295 </w:t>
            </w:r>
          </w:p>
        </w:tc>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rsidR="00D34D83" w:rsidRPr="008D4D0C" w:rsidRDefault="00D34D83" w:rsidP="001B4FBD">
            <w:pPr>
              <w:widowControl w:val="0"/>
              <w:spacing w:after="0" w:line="240" w:lineRule="auto"/>
              <w:jc w:val="both"/>
              <w:rPr>
                <w:rFonts w:ascii="Times New Roman" w:hAnsi="Times New Roman" w:cs="Times New Roman"/>
                <w:sz w:val="24"/>
                <w:szCs w:val="24"/>
              </w:rPr>
            </w:pPr>
            <w:r w:rsidRPr="008D4D0C">
              <w:rPr>
                <w:rFonts w:ascii="Times New Roman" w:hAnsi="Times New Roman" w:cs="Times New Roman"/>
                <w:sz w:val="24"/>
                <w:szCs w:val="24"/>
              </w:rPr>
              <w:t xml:space="preserve"> 306 </w:t>
            </w:r>
          </w:p>
        </w:tc>
        <w:tc>
          <w:tcPr>
            <w:tcW w:w="119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rsidR="00D34D83" w:rsidRPr="008D4D0C" w:rsidRDefault="00D34D83" w:rsidP="001B4FBD">
            <w:pPr>
              <w:widowControl w:val="0"/>
              <w:spacing w:after="0" w:line="240" w:lineRule="auto"/>
              <w:jc w:val="both"/>
              <w:rPr>
                <w:rFonts w:ascii="Times New Roman" w:hAnsi="Times New Roman" w:cs="Times New Roman"/>
                <w:sz w:val="24"/>
                <w:szCs w:val="24"/>
              </w:rPr>
            </w:pPr>
            <w:r w:rsidRPr="008D4D0C">
              <w:rPr>
                <w:rFonts w:ascii="Times New Roman" w:hAnsi="Times New Roman" w:cs="Times New Roman"/>
                <w:sz w:val="24"/>
                <w:szCs w:val="24"/>
              </w:rPr>
              <w:t xml:space="preserve"> 321 </w:t>
            </w:r>
          </w:p>
        </w:tc>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rsidR="00D34D83" w:rsidRPr="008D4D0C" w:rsidRDefault="00D34D83" w:rsidP="001B4FBD">
            <w:pPr>
              <w:widowControl w:val="0"/>
              <w:spacing w:after="0" w:line="240" w:lineRule="auto"/>
              <w:jc w:val="both"/>
              <w:rPr>
                <w:rFonts w:ascii="Times New Roman" w:hAnsi="Times New Roman" w:cs="Times New Roman"/>
                <w:sz w:val="24"/>
                <w:szCs w:val="24"/>
              </w:rPr>
            </w:pPr>
            <w:r w:rsidRPr="008D4D0C">
              <w:rPr>
                <w:rFonts w:ascii="Times New Roman" w:hAnsi="Times New Roman" w:cs="Times New Roman"/>
                <w:sz w:val="24"/>
                <w:szCs w:val="24"/>
              </w:rPr>
              <w:t xml:space="preserve"> 359 </w:t>
            </w:r>
          </w:p>
        </w:tc>
        <w:tc>
          <w:tcPr>
            <w:tcW w:w="119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rsidR="00D34D83" w:rsidRPr="008D4D0C" w:rsidRDefault="00D34D83" w:rsidP="001B4FBD">
            <w:pPr>
              <w:widowControl w:val="0"/>
              <w:spacing w:after="0" w:line="240" w:lineRule="auto"/>
              <w:jc w:val="both"/>
              <w:rPr>
                <w:rFonts w:ascii="Times New Roman" w:hAnsi="Times New Roman" w:cs="Times New Roman"/>
                <w:sz w:val="24"/>
                <w:szCs w:val="24"/>
              </w:rPr>
            </w:pPr>
            <w:r w:rsidRPr="008D4D0C">
              <w:rPr>
                <w:rFonts w:ascii="Times New Roman" w:hAnsi="Times New Roman" w:cs="Times New Roman"/>
                <w:sz w:val="24"/>
                <w:szCs w:val="24"/>
              </w:rPr>
              <w:t xml:space="preserve"> 384 </w:t>
            </w:r>
          </w:p>
        </w:tc>
      </w:tr>
    </w:tbl>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p>
    <w:p w:rsidR="00D34D83" w:rsidRPr="001B4FBD" w:rsidRDefault="00D34D83" w:rsidP="001B4FBD">
      <w:pPr>
        <w:widowControl w:val="0"/>
        <w:spacing w:after="0" w:line="240" w:lineRule="auto"/>
        <w:ind w:firstLine="709"/>
        <w:jc w:val="center"/>
        <w:rPr>
          <w:rFonts w:ascii="Times New Roman" w:hAnsi="Times New Roman" w:cs="Times New Roman"/>
          <w:b/>
          <w:bCs/>
          <w:sz w:val="24"/>
          <w:szCs w:val="24"/>
        </w:rPr>
      </w:pPr>
      <w:r w:rsidRPr="001B4FBD">
        <w:rPr>
          <w:rFonts w:ascii="Times New Roman" w:hAnsi="Times New Roman" w:cs="Times New Roman"/>
          <w:b/>
          <w:bCs/>
          <w:sz w:val="24"/>
          <w:szCs w:val="24"/>
        </w:rPr>
        <w:t>XXIII. ВЗАИМОДЕЙСТВИЕ СО СМИ, ОБЩЕСТВЕННОСТЬЮ</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За отчетный период подготовлено и размещено на официальном сайте муниципального образования более 1500 публикаций различного характера. Это информации о деятельности главы администрации города, его заместителей, структурных подразделений и подведомственных организаций. Данная информация также размещается на официальных страницах в социальных сетях. Материалы направляются для публикации в редакцию газеты «Евпаторийская здравница», а также в редакцию АНО «ТРК «Евпатория» — ​для информирования населения и подготовки сюжетов.</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Ведется фотоархив всех значимых мероприятий городской жизни, публикации в СМИ сопровождаются фотоматериалами. За отчетный период подготовлено 36 фоторепортажей.</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Оказывалась консультативная помощь журналистам евпаторийских, крымских и федеральных СМИ.</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В 2019 году осуществлялось тесное взаимодействие с региональными и муниципальными СМИ. На постоянной основе по общественно-значимым и местным вопросам для СМИ готовились пресс-релизы, обзоры и информационные бюллетени различной тематики. Проводился мониторинг, анализ информаций об основных событиях общественно-политического и социально-экономического характера в целях подготовки докладов и выступлений.</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Ежедневно проводится мониторинг средств массовой информации муниципального образования городской округ Евпатория. Осуществляется сбор информационных материалов, публикуемых в электронных изданиях, действующих на территории Российской Федерации и касающихся, в частности, городского округа Евпатория.</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За 2019 год проведены три тематических пресс-конференции со СМИ, подготовлены пресс-релизы.</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В государственной системе мониторинга социальных сетей «Инцидент» за 2019 год было обработано 1443 обращения.</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Наиболее обсуждаемыми темами в текущем периоде стали:</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 благоустройство (мусор, уборка территорий, ямы во дворах, отсутствие урн, парковка на газонах, переполненные мусорные контейнеры) 456 обращений;</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 дороги (ремонт дорог, тротуаров, парковки, отсутствие освещения) 459 обращений;</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1B4FBD">
        <w:rPr>
          <w:rFonts w:ascii="Times New Roman" w:hAnsi="Times New Roman" w:cs="Times New Roman"/>
          <w:sz w:val="24"/>
          <w:szCs w:val="24"/>
        </w:rPr>
        <w:t xml:space="preserve"> ЖКХ (температура воды/слабое давление, завышенная плата за коммунальные услуги, управляющие компании) 224 обращения;</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 общественный транспорт (нарушение графика движения, содержание остановок, неудовлетворительные условия проезда) 84 обращения;</w:t>
      </w:r>
    </w:p>
    <w:p w:rsidR="00D34D83" w:rsidRPr="001B4FBD" w:rsidRDefault="00D34D83" w:rsidP="001B4FBD">
      <w:pPr>
        <w:widowControl w:val="0"/>
        <w:spacing w:after="0" w:line="240" w:lineRule="auto"/>
        <w:ind w:firstLine="709"/>
        <w:jc w:val="both"/>
        <w:rPr>
          <w:rFonts w:ascii="Times New Roman" w:hAnsi="Times New Roman" w:cs="Times New Roman"/>
          <w:sz w:val="24"/>
          <w:szCs w:val="24"/>
        </w:rPr>
      </w:pPr>
      <w:r w:rsidRPr="001B4FBD">
        <w:rPr>
          <w:rFonts w:ascii="Times New Roman" w:hAnsi="Times New Roman" w:cs="Times New Roman"/>
          <w:sz w:val="24"/>
          <w:szCs w:val="24"/>
        </w:rPr>
        <w:t>- образование (нехватка мест в детских садах, строительство школ, детских садов, проблемы с отоплением детских садов и школ) 32 обращения.</w:t>
      </w:r>
    </w:p>
    <w:sectPr w:rsidR="00D34D83" w:rsidRPr="001B4FBD" w:rsidSect="001B4FBD">
      <w:pgSz w:w="11906" w:h="16838"/>
      <w:pgMar w:top="851" w:right="707"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yriad Pro">
    <w:panose1 w:val="00000000000000000000"/>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00000003" w:usb1="00000000" w:usb2="00000000" w:usb3="00000000" w:csb0="00000001" w:csb1="00000000"/>
  </w:font>
  <w:font w:name="MS Mincho">
    <w:altName w:val="?l?r ??Ѓfc"/>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CD7C6A"/>
    <w:multiLevelType w:val="hybridMultilevel"/>
    <w:tmpl w:val="6F80107E"/>
    <w:lvl w:ilvl="0" w:tplc="0419000F">
      <w:start w:val="1"/>
      <w:numFmt w:val="decimal"/>
      <w:lvlText w:val="%1."/>
      <w:lvlJc w:val="left"/>
      <w:pPr>
        <w:ind w:left="9858" w:hanging="360"/>
      </w:pPr>
    </w:lvl>
    <w:lvl w:ilvl="1" w:tplc="04190019">
      <w:start w:val="1"/>
      <w:numFmt w:val="lowerLetter"/>
      <w:lvlText w:val="%2."/>
      <w:lvlJc w:val="left"/>
      <w:pPr>
        <w:ind w:left="10578" w:hanging="360"/>
      </w:pPr>
    </w:lvl>
    <w:lvl w:ilvl="2" w:tplc="0419001B">
      <w:start w:val="1"/>
      <w:numFmt w:val="lowerRoman"/>
      <w:lvlText w:val="%3."/>
      <w:lvlJc w:val="right"/>
      <w:pPr>
        <w:ind w:left="11298" w:hanging="180"/>
      </w:pPr>
    </w:lvl>
    <w:lvl w:ilvl="3" w:tplc="0419000F">
      <w:start w:val="1"/>
      <w:numFmt w:val="decimal"/>
      <w:lvlText w:val="%4."/>
      <w:lvlJc w:val="left"/>
      <w:pPr>
        <w:ind w:left="12018" w:hanging="360"/>
      </w:pPr>
    </w:lvl>
    <w:lvl w:ilvl="4" w:tplc="04190019">
      <w:start w:val="1"/>
      <w:numFmt w:val="lowerLetter"/>
      <w:lvlText w:val="%5."/>
      <w:lvlJc w:val="left"/>
      <w:pPr>
        <w:ind w:left="12738" w:hanging="360"/>
      </w:pPr>
    </w:lvl>
    <w:lvl w:ilvl="5" w:tplc="0419001B">
      <w:start w:val="1"/>
      <w:numFmt w:val="lowerRoman"/>
      <w:lvlText w:val="%6."/>
      <w:lvlJc w:val="right"/>
      <w:pPr>
        <w:ind w:left="13458" w:hanging="180"/>
      </w:pPr>
    </w:lvl>
    <w:lvl w:ilvl="6" w:tplc="0419000F">
      <w:start w:val="1"/>
      <w:numFmt w:val="decimal"/>
      <w:lvlText w:val="%7."/>
      <w:lvlJc w:val="left"/>
      <w:pPr>
        <w:ind w:left="14178" w:hanging="360"/>
      </w:pPr>
    </w:lvl>
    <w:lvl w:ilvl="7" w:tplc="04190019">
      <w:start w:val="1"/>
      <w:numFmt w:val="lowerLetter"/>
      <w:lvlText w:val="%8."/>
      <w:lvlJc w:val="left"/>
      <w:pPr>
        <w:ind w:left="14898" w:hanging="360"/>
      </w:pPr>
    </w:lvl>
    <w:lvl w:ilvl="8" w:tplc="0419001B">
      <w:start w:val="1"/>
      <w:numFmt w:val="lowerRoman"/>
      <w:lvlText w:val="%9."/>
      <w:lvlJc w:val="right"/>
      <w:pPr>
        <w:ind w:left="15618" w:hanging="180"/>
      </w:pPr>
    </w:lvl>
  </w:abstractNum>
  <w:abstractNum w:abstractNumId="1">
    <w:nsid w:val="615078EE"/>
    <w:multiLevelType w:val="hybridMultilevel"/>
    <w:tmpl w:val="4AB8FFA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6F3B6D1D"/>
    <w:multiLevelType w:val="hybridMultilevel"/>
    <w:tmpl w:val="97485274"/>
    <w:lvl w:ilvl="0" w:tplc="6ED449A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7FC03774"/>
    <w:multiLevelType w:val="hybridMultilevel"/>
    <w:tmpl w:val="27B81CC6"/>
    <w:lvl w:ilvl="0" w:tplc="6ED449A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129F"/>
    <w:rsid w:val="00047DBA"/>
    <w:rsid w:val="00076595"/>
    <w:rsid w:val="001B4FBD"/>
    <w:rsid w:val="001C230C"/>
    <w:rsid w:val="001D6BA1"/>
    <w:rsid w:val="002D5772"/>
    <w:rsid w:val="00303F5A"/>
    <w:rsid w:val="003C48C7"/>
    <w:rsid w:val="0045450C"/>
    <w:rsid w:val="0048675D"/>
    <w:rsid w:val="004D129F"/>
    <w:rsid w:val="005B25BC"/>
    <w:rsid w:val="00636BF7"/>
    <w:rsid w:val="006C32E5"/>
    <w:rsid w:val="008D4D0C"/>
    <w:rsid w:val="008E54B8"/>
    <w:rsid w:val="009266EB"/>
    <w:rsid w:val="00A06F3E"/>
    <w:rsid w:val="00AA4772"/>
    <w:rsid w:val="00AB0565"/>
    <w:rsid w:val="00B96AD4"/>
    <w:rsid w:val="00D34D8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BA1"/>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riadPromodExtraTextStylesmodSergKoTT">
    <w:name w:val="Текст Myriad Pro mod (Extra) (Text Styles mod. Serg KoTT)"/>
    <w:basedOn w:val="Normal"/>
    <w:uiPriority w:val="99"/>
    <w:rsid w:val="006C32E5"/>
    <w:pPr>
      <w:autoSpaceDE w:val="0"/>
      <w:autoSpaceDN w:val="0"/>
      <w:adjustRightInd w:val="0"/>
      <w:spacing w:after="0" w:line="180" w:lineRule="atLeast"/>
      <w:jc w:val="both"/>
      <w:textAlignment w:val="center"/>
    </w:pPr>
    <w:rPr>
      <w:rFonts w:ascii="Myriad Pro" w:hAnsi="Myriad Pro" w:cs="Myriad Pro"/>
      <w:color w:val="000000"/>
      <w:w w:val="95"/>
      <w:sz w:val="20"/>
      <w:szCs w:val="20"/>
    </w:rPr>
  </w:style>
  <w:style w:type="paragraph" w:customStyle="1" w:styleId="MinionPromodTextStylesmodSergKoTT">
    <w:name w:val="Текст Minion Pro mod (Text Styles mod. Serg KoTT)"/>
    <w:basedOn w:val="Normal"/>
    <w:uiPriority w:val="99"/>
    <w:rsid w:val="006C32E5"/>
    <w:pPr>
      <w:autoSpaceDE w:val="0"/>
      <w:autoSpaceDN w:val="0"/>
      <w:adjustRightInd w:val="0"/>
      <w:spacing w:after="0" w:line="190" w:lineRule="atLeast"/>
      <w:ind w:firstLine="170"/>
      <w:jc w:val="both"/>
      <w:textAlignment w:val="center"/>
    </w:pPr>
    <w:rPr>
      <w:rFonts w:ascii="Minion Pro" w:hAnsi="Minion Pro" w:cs="Minion Pro"/>
      <w:color w:val="000000"/>
      <w:w w:val="95"/>
      <w:sz w:val="20"/>
      <w:szCs w:val="20"/>
    </w:rPr>
  </w:style>
  <w:style w:type="paragraph" w:styleId="ListParagraph">
    <w:name w:val="List Paragraph"/>
    <w:basedOn w:val="Normal"/>
    <w:uiPriority w:val="99"/>
    <w:qFormat/>
    <w:rsid w:val="001B4FBD"/>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TotalTime>
  <Pages>27</Pages>
  <Words>12984</Words>
  <Characters>-32766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SergeyK</dc:creator>
  <cp:keywords/>
  <dc:description/>
  <cp:lastModifiedBy>OPVO</cp:lastModifiedBy>
  <cp:revision>6</cp:revision>
  <dcterms:created xsi:type="dcterms:W3CDTF">2020-04-24T12:05:00Z</dcterms:created>
  <dcterms:modified xsi:type="dcterms:W3CDTF">2020-05-15T08:27:00Z</dcterms:modified>
</cp:coreProperties>
</file>